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D7D3" w14:textId="0B646582" w:rsidR="00A82C21" w:rsidRDefault="00A82C21" w:rsidP="00D329EC">
      <w:pPr>
        <w:spacing w:after="0" w:line="240" w:lineRule="auto"/>
        <w:rPr>
          <w:rFonts w:ascii="Times New Roman" w:hAnsi="Times New Roman" w:cs="Times New Roman"/>
          <w:b/>
          <w:sz w:val="16"/>
        </w:rPr>
      </w:pPr>
      <w:r w:rsidRPr="00D329EC">
        <w:rPr>
          <w:rFonts w:ascii="Times New Roman" w:hAnsi="Times New Roman" w:cs="Times New Roman"/>
          <w:b/>
          <w:sz w:val="16"/>
        </w:rPr>
        <w:t>Z</w:t>
      </w:r>
      <w:r w:rsidR="00811F93">
        <w:rPr>
          <w:rFonts w:ascii="Times New Roman" w:hAnsi="Times New Roman" w:cs="Times New Roman"/>
          <w:b/>
          <w:sz w:val="16"/>
        </w:rPr>
        <w:t>oom</w:t>
      </w:r>
      <w:r w:rsidR="00D329EC" w:rsidRPr="00D329EC">
        <w:rPr>
          <w:rFonts w:ascii="Times New Roman" w:hAnsi="Times New Roman" w:cs="Times New Roman"/>
          <w:b/>
          <w:sz w:val="16"/>
          <w:vertAlign w:val="superscript"/>
        </w:rPr>
        <w:t>TM</w:t>
      </w:r>
      <w:r w:rsidRPr="00D329EC">
        <w:rPr>
          <w:rFonts w:ascii="Times New Roman" w:hAnsi="Times New Roman" w:cs="Times New Roman"/>
          <w:b/>
          <w:sz w:val="16"/>
        </w:rPr>
        <w:t xml:space="preserve"> </w:t>
      </w:r>
      <w:r w:rsidR="00811F93">
        <w:rPr>
          <w:rFonts w:ascii="Times New Roman" w:hAnsi="Times New Roman" w:cs="Times New Roman"/>
          <w:b/>
          <w:sz w:val="16"/>
        </w:rPr>
        <w:t>Aspiration</w:t>
      </w:r>
      <w:r w:rsidR="00811F93" w:rsidRPr="00D329EC">
        <w:rPr>
          <w:rFonts w:ascii="Times New Roman" w:hAnsi="Times New Roman" w:cs="Times New Roman"/>
          <w:b/>
          <w:sz w:val="16"/>
        </w:rPr>
        <w:t xml:space="preserve"> </w:t>
      </w:r>
      <w:r w:rsidRPr="00D329EC">
        <w:rPr>
          <w:rFonts w:ascii="Times New Roman" w:hAnsi="Times New Roman" w:cs="Times New Roman"/>
          <w:b/>
          <w:sz w:val="16"/>
        </w:rPr>
        <w:t>Catheter</w:t>
      </w:r>
      <w:r w:rsidR="00D171F5">
        <w:rPr>
          <w:rFonts w:ascii="Times New Roman" w:hAnsi="Times New Roman" w:cs="Times New Roman"/>
          <w:b/>
          <w:sz w:val="16"/>
        </w:rPr>
        <w:t>s</w:t>
      </w:r>
      <w:r w:rsidR="006251AF">
        <w:rPr>
          <w:rFonts w:ascii="Times New Roman" w:hAnsi="Times New Roman" w:cs="Times New Roman"/>
          <w:b/>
          <w:sz w:val="16"/>
        </w:rPr>
        <w:t xml:space="preserve"> (Zoom 71, Zoom 55, Zoom 45, Zoom 35)</w:t>
      </w:r>
    </w:p>
    <w:p w14:paraId="6B9F6C14" w14:textId="77777777" w:rsidR="00D329EC" w:rsidRPr="00D329EC" w:rsidRDefault="00D329EC" w:rsidP="00D329EC">
      <w:pPr>
        <w:spacing w:after="0" w:line="240" w:lineRule="auto"/>
        <w:rPr>
          <w:rFonts w:ascii="Times New Roman" w:hAnsi="Times New Roman" w:cs="Times New Roman"/>
          <w:b/>
          <w:sz w:val="10"/>
        </w:rPr>
      </w:pPr>
    </w:p>
    <w:p w14:paraId="5E021E78" w14:textId="77777777" w:rsidR="00A82C21" w:rsidRPr="00A80484" w:rsidRDefault="00A82C21" w:rsidP="00D329EC">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w:t>
      </w:r>
      <w:r w:rsidR="00D329EC" w:rsidRPr="00A80484">
        <w:rPr>
          <w:rFonts w:ascii="Times New Roman" w:hAnsi="Times New Roman" w:cs="Times New Roman"/>
          <w:b/>
          <w:sz w:val="14"/>
          <w:u w:val="single"/>
        </w:rPr>
        <w:t>packaged with product for complete instructions on device usage</w:t>
      </w:r>
      <w:r w:rsidRPr="00A80484">
        <w:rPr>
          <w:rFonts w:ascii="Times New Roman" w:hAnsi="Times New Roman" w:cs="Times New Roman"/>
          <w:b/>
          <w:sz w:val="14"/>
          <w:u w:val="single"/>
        </w:rPr>
        <w:t xml:space="preserve"> </w:t>
      </w:r>
    </w:p>
    <w:p w14:paraId="1257CE51" w14:textId="77777777" w:rsidR="00D329EC" w:rsidRPr="00D329EC" w:rsidRDefault="00D329EC" w:rsidP="00D329EC">
      <w:pPr>
        <w:spacing w:after="0" w:line="240" w:lineRule="auto"/>
        <w:rPr>
          <w:rFonts w:ascii="Times New Roman" w:hAnsi="Times New Roman" w:cs="Times New Roman"/>
          <w:b/>
          <w:sz w:val="12"/>
          <w:u w:val="single"/>
        </w:rPr>
      </w:pPr>
    </w:p>
    <w:p w14:paraId="4D92C268" w14:textId="77777777" w:rsidR="00D329EC" w:rsidRPr="00F17D06" w:rsidRDefault="00A82C21" w:rsidP="00D329EC">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INDICATIONS FOR USE</w:t>
      </w:r>
    </w:p>
    <w:p w14:paraId="1238E67A" w14:textId="7D12BD16" w:rsidR="00A82C21" w:rsidRPr="00F17D06" w:rsidRDefault="00A82C21" w:rsidP="00D329EC">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076DC">
        <w:rPr>
          <w:rFonts w:ascii="Times New Roman" w:hAnsi="Times New Roman" w:cs="Times New Roman"/>
          <w:sz w:val="12"/>
          <w:szCs w:val="12"/>
        </w:rPr>
        <w:t>Aspiration</w:t>
      </w:r>
      <w:r w:rsidR="006076DC" w:rsidRPr="00F17D06">
        <w:rPr>
          <w:rFonts w:ascii="Times New Roman" w:hAnsi="Times New Roman" w:cs="Times New Roman"/>
          <w:sz w:val="12"/>
          <w:szCs w:val="12"/>
        </w:rPr>
        <w:t xml:space="preserve"> </w:t>
      </w:r>
      <w:r w:rsidRPr="00F17D06">
        <w:rPr>
          <w:rFonts w:ascii="Times New Roman" w:hAnsi="Times New Roman" w:cs="Times New Roman"/>
          <w:sz w:val="12"/>
          <w:szCs w:val="12"/>
        </w:rPr>
        <w:t xml:space="preserve">Catheters, with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F17D06">
        <w:rPr>
          <w:rFonts w:ascii="Times New Roman" w:hAnsi="Times New Roman" w:cs="Times New Roman"/>
          <w:sz w:val="12"/>
          <w:szCs w:val="12"/>
        </w:rPr>
        <w:t xml:space="preserve">Aspiration Tubing </w:t>
      </w:r>
      <w:r w:rsidR="00D73245">
        <w:rPr>
          <w:rFonts w:ascii="Times New Roman" w:hAnsi="Times New Roman" w:cs="Times New Roman"/>
          <w:sz w:val="12"/>
          <w:szCs w:val="12"/>
        </w:rPr>
        <w:t>Set</w:t>
      </w:r>
      <w:r w:rsidR="00D73245" w:rsidRPr="00F17D06">
        <w:rPr>
          <w:rFonts w:ascii="Times New Roman" w:hAnsi="Times New Roman" w:cs="Times New Roman"/>
          <w:sz w:val="12"/>
          <w:szCs w:val="12"/>
        </w:rPr>
        <w:t xml:space="preserve"> </w:t>
      </w:r>
      <w:r w:rsidRPr="00F17D06">
        <w:rPr>
          <w:rFonts w:ascii="Times New Roman" w:hAnsi="Times New Roman" w:cs="Times New Roman"/>
          <w:sz w:val="12"/>
          <w:szCs w:val="12"/>
        </w:rPr>
        <w:t xml:space="preserve">and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F17D06">
        <w:rPr>
          <w:rFonts w:ascii="Times New Roman" w:hAnsi="Times New Roman" w:cs="Times New Roman"/>
          <w:sz w:val="12"/>
          <w:szCs w:val="12"/>
        </w:rPr>
        <w:t>Aspiration Pump (or equivalent vacuum pump), are indicated for use in the revascularization of patients with acute ischemic stroke secondary to intracranial large vessel occlusive disease (within the internal carotid, middle cerebral – M1 and M2 segments, basilar, and vertebral arteries) within 8 hours of symptom onset.</w:t>
      </w:r>
    </w:p>
    <w:p w14:paraId="2BEE8FDE" w14:textId="77777777" w:rsidR="00D329EC" w:rsidRPr="00884D58" w:rsidRDefault="00D329EC" w:rsidP="00D329EC">
      <w:pPr>
        <w:spacing w:after="0" w:line="240" w:lineRule="auto"/>
        <w:rPr>
          <w:rFonts w:ascii="Times New Roman" w:hAnsi="Times New Roman" w:cs="Times New Roman"/>
          <w:sz w:val="6"/>
          <w:szCs w:val="12"/>
        </w:rPr>
      </w:pPr>
    </w:p>
    <w:p w14:paraId="7A11FE4D" w14:textId="77777777" w:rsidR="00A82C21" w:rsidRDefault="00A82C21" w:rsidP="00D329EC">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Patients who are ineligible for intravenous tissue plasminogen activator (IV t-PA) or who fail IV t-PA therapy are candidates for treatment.</w:t>
      </w:r>
    </w:p>
    <w:p w14:paraId="1F55DB31" w14:textId="77777777" w:rsidR="00D171F5" w:rsidRDefault="00D171F5" w:rsidP="00D329EC">
      <w:pPr>
        <w:spacing w:after="0" w:line="240" w:lineRule="auto"/>
        <w:rPr>
          <w:rFonts w:ascii="Times New Roman" w:hAnsi="Times New Roman" w:cs="Times New Roman"/>
          <w:sz w:val="12"/>
          <w:szCs w:val="12"/>
        </w:rPr>
      </w:pPr>
    </w:p>
    <w:p w14:paraId="3BC6AD29" w14:textId="77777777" w:rsidR="00A82C21" w:rsidRPr="00F17D06" w:rsidRDefault="00A82C21" w:rsidP="00D329EC">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CONTRAINDICATIONS</w:t>
      </w:r>
    </w:p>
    <w:p w14:paraId="4FEDC6E0" w14:textId="77777777" w:rsidR="00A82C21" w:rsidRPr="00F17D06" w:rsidRDefault="00A82C21" w:rsidP="00D329EC">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There are no known contraindications.</w:t>
      </w:r>
    </w:p>
    <w:p w14:paraId="6FF35610" w14:textId="77777777" w:rsidR="00197C34" w:rsidRDefault="00197C34" w:rsidP="00A80484">
      <w:pPr>
        <w:spacing w:after="0" w:line="240" w:lineRule="auto"/>
        <w:rPr>
          <w:rFonts w:ascii="Times New Roman" w:hAnsi="Times New Roman" w:cs="Times New Roman"/>
          <w:b/>
          <w:sz w:val="12"/>
          <w:szCs w:val="12"/>
          <w:u w:val="single"/>
        </w:rPr>
      </w:pPr>
    </w:p>
    <w:p w14:paraId="6539AA15" w14:textId="77777777" w:rsidR="00A80484" w:rsidRPr="00F17D06" w:rsidRDefault="00A80484" w:rsidP="00A80484">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p>
    <w:p w14:paraId="703ED4A6" w14:textId="74459EE5" w:rsidR="00D171F5" w:rsidRPr="00D171F5" w:rsidRDefault="00D171F5" w:rsidP="00D171F5">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71F5">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076DC">
        <w:rPr>
          <w:rFonts w:ascii="Times New Roman" w:hAnsi="Times New Roman" w:cs="Times New Roman"/>
          <w:sz w:val="12"/>
          <w:szCs w:val="12"/>
        </w:rPr>
        <w:t>Aspiration</w:t>
      </w:r>
      <w:r w:rsidR="006076DC" w:rsidRPr="00F17D06">
        <w:rPr>
          <w:rFonts w:ascii="Times New Roman" w:hAnsi="Times New Roman" w:cs="Times New Roman"/>
          <w:sz w:val="12"/>
          <w:szCs w:val="12"/>
        </w:rPr>
        <w:t xml:space="preserve"> </w:t>
      </w:r>
      <w:r w:rsidRPr="00D171F5">
        <w:rPr>
          <w:rFonts w:ascii="Times New Roman" w:hAnsi="Times New Roman" w:cs="Times New Roman"/>
          <w:sz w:val="12"/>
          <w:szCs w:val="12"/>
        </w:rPr>
        <w:t xml:space="preserve">Catheters have been verified for use with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D171F5">
        <w:rPr>
          <w:rFonts w:ascii="Times New Roman" w:hAnsi="Times New Roman" w:cs="Times New Roman"/>
          <w:sz w:val="12"/>
          <w:szCs w:val="12"/>
        </w:rPr>
        <w:t xml:space="preserve">Aspiration Pump and Tubing Kit.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D171F5">
        <w:rPr>
          <w:rFonts w:ascii="Times New Roman" w:hAnsi="Times New Roman" w:cs="Times New Roman"/>
          <w:sz w:val="12"/>
          <w:szCs w:val="12"/>
        </w:rPr>
        <w:t xml:space="preserve">Aspiration Pump is capable of delivering vacuum pressures between -20 inHg and -29.9 inHg during use.  If using a vacuum pump other than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D171F5">
        <w:rPr>
          <w:rFonts w:ascii="Times New Roman" w:hAnsi="Times New Roman" w:cs="Times New Roman"/>
          <w:sz w:val="12"/>
          <w:szCs w:val="12"/>
        </w:rPr>
        <w:t>Aspiration Pump, carefully review the vacuum pump performance parameters to ensure it can achieve the same operating vacuum pressures between -20 inHg and -29.9 inHg and corresponds to the same flow rate ranges.</w:t>
      </w:r>
    </w:p>
    <w:p w14:paraId="3570C929" w14:textId="2DEDBD2A" w:rsidR="00A80484" w:rsidRPr="00F17D06" w:rsidRDefault="00811F93"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Pr>
          <w:rFonts w:ascii="Times New Roman" w:hAnsi="Times New Roman" w:cs="Times New Roman"/>
          <w:sz w:val="12"/>
          <w:szCs w:val="12"/>
        </w:rPr>
        <w:t>Zoom</w:t>
      </w:r>
      <w:r w:rsidRPr="00F17D06">
        <w:rPr>
          <w:rFonts w:ascii="Times New Roman" w:hAnsi="Times New Roman" w:cs="Times New Roman"/>
          <w:sz w:val="12"/>
          <w:szCs w:val="12"/>
        </w:rPr>
        <w:t xml:space="preserve"> </w:t>
      </w:r>
      <w:r w:rsidR="00A80484" w:rsidRPr="00F17D06">
        <w:rPr>
          <w:rFonts w:ascii="Times New Roman" w:hAnsi="Times New Roman" w:cs="Times New Roman"/>
          <w:sz w:val="12"/>
          <w:szCs w:val="12"/>
        </w:rPr>
        <w:t>should only be used by physicians who have received appropriate training in interventional techniques and treatment of acute ischemic stroke.</w:t>
      </w:r>
    </w:p>
    <w:p w14:paraId="42E1F041" w14:textId="77777777"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This device is intended for single use only. </w:t>
      </w: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resterilize or reuse. After use, dispose in accordance with hospital and/or local government policy. </w:t>
      </w:r>
    </w:p>
    <w:p w14:paraId="70CAB697" w14:textId="77777777"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use kinked or damaged devices. </w:t>
      </w: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use open or damaged packages. </w:t>
      </w:r>
    </w:p>
    <w:p w14:paraId="2BCBBBEA" w14:textId="147ED0F2" w:rsidR="00197C34" w:rsidRPr="008C5FB5" w:rsidRDefault="00A80484" w:rsidP="00197C3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8C5FB5">
        <w:rPr>
          <w:rFonts w:ascii="Times New Roman" w:hAnsi="Times New Roman" w:cs="Times New Roman"/>
          <w:sz w:val="12"/>
          <w:szCs w:val="12"/>
        </w:rPr>
        <w:t xml:space="preserve">Extreme caution should be used if it is required that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8C5FB5">
        <w:rPr>
          <w:rFonts w:ascii="Times New Roman" w:hAnsi="Times New Roman" w:cs="Times New Roman"/>
          <w:sz w:val="12"/>
          <w:szCs w:val="12"/>
        </w:rPr>
        <w:t>be advanced near or through any aneurysms or other vascular malformations.</w:t>
      </w:r>
    </w:p>
    <w:p w14:paraId="41F4B9A1" w14:textId="6022A1D6"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Exercise care when manipulating the device through tortuous anatomy. </w:t>
      </w: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advance or withdraw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F17D06">
        <w:rPr>
          <w:rFonts w:ascii="Times New Roman" w:hAnsi="Times New Roman" w:cs="Times New Roman"/>
          <w:sz w:val="12"/>
          <w:szCs w:val="12"/>
        </w:rPr>
        <w:t>or accessory/adjunctive devices against resistance without careful assessment of the cause under fluoroscopy. If the cause cannot be determined, withdraw all devices as a single unit. Excessive manipulation or torqueing the device against resistance may result in damage to the vasculature or the device.</w:t>
      </w:r>
    </w:p>
    <w:p w14:paraId="6482231D" w14:textId="77777777"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The distal portion of the catheter has a lubricious hydrophilic coating and should be hydrated per </w:t>
      </w:r>
      <w:r w:rsidR="00D171F5">
        <w:rPr>
          <w:rFonts w:ascii="Times New Roman" w:hAnsi="Times New Roman" w:cs="Times New Roman"/>
          <w:sz w:val="12"/>
          <w:szCs w:val="12"/>
        </w:rPr>
        <w:t>steps in the IFU</w:t>
      </w:r>
      <w:r w:rsidRPr="00F17D06">
        <w:rPr>
          <w:rFonts w:ascii="Times New Roman" w:hAnsi="Times New Roman" w:cs="Times New Roman"/>
          <w:sz w:val="12"/>
          <w:szCs w:val="12"/>
        </w:rPr>
        <w:t xml:space="preserve"> with heparinized saline before inserting the catheter into the patient. Failure to abide by this warning may result in damage to the device coating, which may necessitate intervention or result in serious adverse events.</w:t>
      </w:r>
    </w:p>
    <w:p w14:paraId="6F89F044" w14:textId="77777777"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To avoid the introduction of embolic fibers, </w:t>
      </w: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use fabric/cloth/gauze to hydrate or wipe down the catheters. Catheters should be hydrated through short immersion in a bath of heparinized saline.</w:t>
      </w:r>
    </w:p>
    <w:p w14:paraId="19D34DA7" w14:textId="2BA78B59"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use automated high-pressure contrast injection equipment with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F17D06">
        <w:rPr>
          <w:rFonts w:ascii="Times New Roman" w:hAnsi="Times New Roman" w:cs="Times New Roman"/>
          <w:sz w:val="12"/>
          <w:szCs w:val="12"/>
        </w:rPr>
        <w:t>as it may damage the device.</w:t>
      </w:r>
    </w:p>
    <w:p w14:paraId="5A56B757" w14:textId="77777777"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When performing aspiration, ensure that the Imperative Care Aspiration Tubing valve is open for only the minimum time needed to remove the thrombus. </w:t>
      </w: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aspirate for more than 60 continuous seconds when no clot is engaged with the catheter. Excessive aspiration or failure to close the aspiration tubing valve when aspiration is complete can result in serious patient injury.</w:t>
      </w:r>
    </w:p>
    <w:p w14:paraId="4BC45CDF" w14:textId="04469822" w:rsidR="00A80484" w:rsidRPr="00F17D06" w:rsidRDefault="00A80484" w:rsidP="00A80484">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F17D06">
        <w:rPr>
          <w:rFonts w:ascii="Times New Roman" w:hAnsi="Times New Roman" w:cs="Times New Roman"/>
          <w:sz w:val="12"/>
          <w:szCs w:val="12"/>
        </w:rPr>
        <w:t xml:space="preserve"> perform more than 3 clot retrieval attempts with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076DC">
        <w:rPr>
          <w:rFonts w:ascii="Times New Roman" w:hAnsi="Times New Roman" w:cs="Times New Roman"/>
          <w:sz w:val="12"/>
          <w:szCs w:val="12"/>
        </w:rPr>
        <w:t>Aspiration</w:t>
      </w:r>
      <w:r w:rsidR="006076DC" w:rsidRPr="00F17D06">
        <w:rPr>
          <w:rFonts w:ascii="Times New Roman" w:hAnsi="Times New Roman" w:cs="Times New Roman"/>
          <w:sz w:val="12"/>
          <w:szCs w:val="12"/>
        </w:rPr>
        <w:t xml:space="preserve"> </w:t>
      </w:r>
      <w:r w:rsidRPr="00F17D06">
        <w:rPr>
          <w:rFonts w:ascii="Times New Roman" w:hAnsi="Times New Roman" w:cs="Times New Roman"/>
          <w:sz w:val="12"/>
          <w:szCs w:val="12"/>
        </w:rPr>
        <w:t>Catheter.</w:t>
      </w:r>
    </w:p>
    <w:p w14:paraId="472BAFCD" w14:textId="77777777" w:rsidR="00A62D8B" w:rsidRDefault="00A62D8B" w:rsidP="00A80484">
      <w:pPr>
        <w:spacing w:after="0" w:line="240" w:lineRule="auto"/>
        <w:rPr>
          <w:rFonts w:ascii="Times New Roman" w:hAnsi="Times New Roman" w:cs="Times New Roman"/>
          <w:b/>
          <w:sz w:val="12"/>
          <w:szCs w:val="12"/>
          <w:u w:val="single"/>
        </w:rPr>
      </w:pPr>
    </w:p>
    <w:p w14:paraId="72042EAD" w14:textId="77777777" w:rsidR="00A80484" w:rsidRPr="00F17D06" w:rsidRDefault="00A80484" w:rsidP="00A80484">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PRECAUTIONS</w:t>
      </w:r>
    </w:p>
    <w:p w14:paraId="257F8F92"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Use prior to the “Use By” date specified on the product package.</w:t>
      </w:r>
    </w:p>
    <w:p w14:paraId="29B39D19" w14:textId="23470C99"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Prior to use, ensure that the dimensions (e.g. diameter and length) of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F17D06">
        <w:rPr>
          <w:rFonts w:ascii="Times New Roman" w:hAnsi="Times New Roman" w:cs="Times New Roman"/>
          <w:sz w:val="12"/>
          <w:szCs w:val="12"/>
        </w:rPr>
        <w:t>and accessory/adjunctive devices to be used in the procedure are compatible with each other and appropriate for the target vasculature.</w:t>
      </w:r>
    </w:p>
    <w:p w14:paraId="6A9E7F60" w14:textId="77BAFE8E"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Use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F17D06">
        <w:rPr>
          <w:rFonts w:ascii="Times New Roman" w:hAnsi="Times New Roman" w:cs="Times New Roman"/>
          <w:sz w:val="12"/>
          <w:szCs w:val="12"/>
        </w:rPr>
        <w:t>in conjunction with fluoroscopic visualization.</w:t>
      </w:r>
    </w:p>
    <w:p w14:paraId="5D898806"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bookmarkStart w:id="0" w:name="_Hlk521409924"/>
      <w:r w:rsidRPr="00F17D06">
        <w:rPr>
          <w:rFonts w:ascii="Times New Roman" w:hAnsi="Times New Roman" w:cs="Times New Roman"/>
          <w:sz w:val="12"/>
          <w:szCs w:val="12"/>
        </w:rPr>
        <w:t xml:space="preserve">Note: Sufficient shielding, reduced fluoroscopy times, and modified X-ray technical factors should be used when possible to limit patient and physician exposure to X-ray radiation doses. </w:t>
      </w:r>
      <w:bookmarkEnd w:id="0"/>
    </w:p>
    <w:p w14:paraId="00343B94"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The appropriate anti-platelet and anti-coagulation therapy should be administered in accordance with standard medical practice.</w:t>
      </w:r>
    </w:p>
    <w:p w14:paraId="6EDE57BB"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Maintain a constant infusion of an appropriate flush solution. If using a heparinized flush solution, care should be taken to account for the additional heparin being administered via the flush solution. Failure to do so can result in coagulopathy and excessive bleeding at the access site. </w:t>
      </w:r>
    </w:p>
    <w:p w14:paraId="6056965E" w14:textId="77777777" w:rsidR="00D73245" w:rsidRDefault="00A80484" w:rsidP="00D73245">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Hemostasis valves should be appropriately used throughout the procedure to minimize blood loss. Monitoring of intra-procedural blood loss throughout the procedure should also be performed to ensure that appropriate management may be instituted as necessary.</w:t>
      </w:r>
    </w:p>
    <w:p w14:paraId="2310355C" w14:textId="74364088" w:rsidR="00D73245" w:rsidRPr="00AB27EC" w:rsidRDefault="00D73245" w:rsidP="00AB27EC">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Do not use if the labeling is incomplete or illegible.</w:t>
      </w:r>
    </w:p>
    <w:p w14:paraId="76F76CDA" w14:textId="77777777" w:rsidR="00986411" w:rsidRDefault="00986411" w:rsidP="00A80484">
      <w:pPr>
        <w:spacing w:after="0" w:line="240" w:lineRule="auto"/>
        <w:rPr>
          <w:rFonts w:ascii="Times New Roman" w:hAnsi="Times New Roman" w:cs="Times New Roman"/>
          <w:b/>
          <w:sz w:val="12"/>
          <w:szCs w:val="12"/>
          <w:u w:val="single"/>
        </w:rPr>
      </w:pPr>
    </w:p>
    <w:p w14:paraId="6943AF1F" w14:textId="77777777" w:rsidR="00D73245" w:rsidRDefault="00D73245" w:rsidP="00A80484">
      <w:pPr>
        <w:spacing w:after="0" w:line="240" w:lineRule="auto"/>
        <w:rPr>
          <w:rFonts w:ascii="Times New Roman" w:hAnsi="Times New Roman" w:cs="Times New Roman"/>
          <w:b/>
          <w:sz w:val="12"/>
          <w:szCs w:val="12"/>
          <w:u w:val="single"/>
        </w:rPr>
      </w:pPr>
    </w:p>
    <w:p w14:paraId="3AFEA5B3" w14:textId="77777777" w:rsidR="00D73245" w:rsidRDefault="00D73245" w:rsidP="00A80484">
      <w:pPr>
        <w:spacing w:after="0" w:line="240" w:lineRule="auto"/>
        <w:rPr>
          <w:rFonts w:ascii="Times New Roman" w:hAnsi="Times New Roman" w:cs="Times New Roman"/>
          <w:b/>
          <w:sz w:val="12"/>
          <w:szCs w:val="12"/>
          <w:u w:val="single"/>
        </w:rPr>
      </w:pPr>
    </w:p>
    <w:p w14:paraId="4A1C5118" w14:textId="77777777" w:rsidR="00D73245" w:rsidRDefault="00D73245" w:rsidP="00A80484">
      <w:pPr>
        <w:spacing w:after="0" w:line="240" w:lineRule="auto"/>
        <w:rPr>
          <w:rFonts w:ascii="Times New Roman" w:hAnsi="Times New Roman" w:cs="Times New Roman"/>
          <w:b/>
          <w:sz w:val="12"/>
          <w:szCs w:val="12"/>
          <w:u w:val="single"/>
        </w:rPr>
      </w:pPr>
    </w:p>
    <w:p w14:paraId="690D373D" w14:textId="77777777" w:rsidR="00D73245" w:rsidRDefault="00D73245" w:rsidP="00A80484">
      <w:pPr>
        <w:spacing w:after="0" w:line="240" w:lineRule="auto"/>
        <w:rPr>
          <w:rFonts w:ascii="Times New Roman" w:hAnsi="Times New Roman" w:cs="Times New Roman"/>
          <w:b/>
          <w:sz w:val="12"/>
          <w:szCs w:val="12"/>
          <w:u w:val="single"/>
        </w:rPr>
      </w:pPr>
    </w:p>
    <w:p w14:paraId="0D17E3BB" w14:textId="3B5FE627" w:rsidR="00A80484" w:rsidRPr="00F17D06" w:rsidRDefault="00A80484" w:rsidP="00A80484">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POTENTIAL ADVERSE EVENTS</w:t>
      </w:r>
    </w:p>
    <w:p w14:paraId="68882C36"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Possible complications include, but are not limited to, the following:</w:t>
      </w:r>
    </w:p>
    <w:p w14:paraId="4B15050F"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Acute occlusion, Ischemia</w:t>
      </w:r>
    </w:p>
    <w:p w14:paraId="006FEA71"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Unstable angina</w:t>
      </w:r>
    </w:p>
    <w:p w14:paraId="6081AA4B"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Arrhythmia, including ventricular fibrillation</w:t>
      </w:r>
    </w:p>
    <w:p w14:paraId="696EF6C1"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Death</w:t>
      </w:r>
    </w:p>
    <w:p w14:paraId="60FD4AEA"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Distal embolization including to a previously uninvolved territory</w:t>
      </w:r>
    </w:p>
    <w:p w14:paraId="702FD60F"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Emboli </w:t>
      </w:r>
    </w:p>
    <w:p w14:paraId="76340298"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False aneurysm formation</w:t>
      </w:r>
    </w:p>
    <w:p w14:paraId="445478E1"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Fever</w:t>
      </w:r>
    </w:p>
    <w:p w14:paraId="77AE2CB9"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 xml:space="preserve">Access Site Complications (Hematoma or hemorrhage, sterile inflammation, granulomas) </w:t>
      </w:r>
    </w:p>
    <w:p w14:paraId="6FF69F01"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Infection, Sepsis</w:t>
      </w:r>
    </w:p>
    <w:p w14:paraId="633ED57C"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Intracranial hemorrhag</w:t>
      </w:r>
      <w:r w:rsidR="00F17D06">
        <w:rPr>
          <w:rFonts w:ascii="Times New Roman" w:hAnsi="Times New Roman" w:cs="Times New Roman"/>
          <w:sz w:val="12"/>
          <w:szCs w:val="12"/>
        </w:rPr>
        <w:t>e</w:t>
      </w:r>
    </w:p>
    <w:p w14:paraId="7C90D414"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Hypotension/Hypertension</w:t>
      </w:r>
    </w:p>
    <w:p w14:paraId="5B2501E5"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Acute myocardial infarction</w:t>
      </w:r>
    </w:p>
    <w:p w14:paraId="35C68722"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Infarction/Necrosis</w:t>
      </w:r>
    </w:p>
    <w:p w14:paraId="1C3AEE22"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Neurological defects including stroke</w:t>
      </w:r>
    </w:p>
    <w:p w14:paraId="1BCE4C78" w14:textId="77777777" w:rsidR="00A80484" w:rsidRPr="00F17D06"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Vessel spasm, thrombosis, dissection, perforation, rupture</w:t>
      </w:r>
    </w:p>
    <w:p w14:paraId="54586153" w14:textId="77777777" w:rsidR="00A80484" w:rsidRDefault="00A80484" w:rsidP="00F17D06">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F17D06">
        <w:rPr>
          <w:rFonts w:ascii="Times New Roman" w:hAnsi="Times New Roman" w:cs="Times New Roman"/>
          <w:sz w:val="12"/>
          <w:szCs w:val="12"/>
        </w:rPr>
        <w:t>Drug reactions (e.g. coagulopathy, renal insufficiency/failure, allergic reaction)</w:t>
      </w:r>
    </w:p>
    <w:p w14:paraId="5D9A7CCD" w14:textId="77777777" w:rsidR="00F17D06" w:rsidRDefault="00F17D06" w:rsidP="00F17D06">
      <w:pPr>
        <w:spacing w:after="0" w:line="240" w:lineRule="auto"/>
        <w:rPr>
          <w:rFonts w:ascii="Times New Roman" w:hAnsi="Times New Roman" w:cs="Times New Roman"/>
          <w:sz w:val="12"/>
          <w:szCs w:val="10"/>
        </w:rPr>
      </w:pPr>
    </w:p>
    <w:p w14:paraId="0AB2A18A" w14:textId="77777777" w:rsidR="00D171F5" w:rsidRDefault="00A80484" w:rsidP="00D171F5">
      <w:pPr>
        <w:spacing w:after="0" w:line="240" w:lineRule="auto"/>
        <w:rPr>
          <w:rFonts w:ascii="Times New Roman" w:hAnsi="Times New Roman" w:cs="Times New Roman"/>
          <w:sz w:val="12"/>
          <w:szCs w:val="10"/>
        </w:rPr>
      </w:pPr>
      <w:r w:rsidRPr="00F17D06">
        <w:rPr>
          <w:rFonts w:ascii="Times New Roman" w:hAnsi="Times New Roman" w:cs="Times New Roman"/>
          <w:sz w:val="12"/>
          <w:szCs w:val="10"/>
        </w:rPr>
        <w:t>This device is required to be used with fluoroscopy. Potential complications related to angiographic and fluoroscopic X-ray radiation doses include, but are not limited to: alopecia, burns ranging in severity from skin reddening to ulcers, cataracts, and delayed neoplasia. The probability of occurrence of complications may increase as procedure time and number of procedures increase.</w:t>
      </w:r>
    </w:p>
    <w:p w14:paraId="01EBCF2D" w14:textId="77777777" w:rsidR="00D171F5" w:rsidRDefault="00D171F5" w:rsidP="00D171F5">
      <w:pPr>
        <w:spacing w:after="0" w:line="240" w:lineRule="auto"/>
        <w:rPr>
          <w:rFonts w:ascii="Times New Roman" w:hAnsi="Times New Roman" w:cs="Times New Roman"/>
          <w:sz w:val="12"/>
          <w:szCs w:val="12"/>
        </w:rPr>
      </w:pPr>
    </w:p>
    <w:p w14:paraId="4E77B2FC" w14:textId="1FD6D930" w:rsidR="00D14D09" w:rsidRDefault="00D171F5" w:rsidP="00D171F5">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U</w:t>
      </w:r>
      <w:r w:rsidR="008D659B">
        <w:rPr>
          <w:rFonts w:ascii="Times New Roman" w:hAnsi="Times New Roman" w:cs="Times New Roman"/>
          <w:sz w:val="12"/>
          <w:szCs w:val="12"/>
        </w:rPr>
        <w:t>.</w:t>
      </w:r>
      <w:r w:rsidRPr="00F17D06">
        <w:rPr>
          <w:rFonts w:ascii="Times New Roman" w:hAnsi="Times New Roman" w:cs="Times New Roman"/>
          <w:sz w:val="12"/>
          <w:szCs w:val="12"/>
        </w:rPr>
        <w:t>S</w:t>
      </w:r>
      <w:r w:rsidR="008D659B">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r w:rsidR="00D14D09">
        <w:rPr>
          <w:rFonts w:ascii="Times New Roman" w:hAnsi="Times New Roman" w:cs="Times New Roman"/>
          <w:sz w:val="12"/>
          <w:szCs w:val="12"/>
        </w:rPr>
        <w:br w:type="page"/>
      </w:r>
    </w:p>
    <w:p w14:paraId="611A4BE2" w14:textId="6578EB80" w:rsidR="00D14D09" w:rsidRDefault="00D14D09" w:rsidP="00D14D09">
      <w:pPr>
        <w:spacing w:after="0" w:line="240" w:lineRule="auto"/>
        <w:rPr>
          <w:rFonts w:ascii="Times New Roman" w:hAnsi="Times New Roman" w:cs="Times New Roman"/>
          <w:b/>
          <w:sz w:val="16"/>
        </w:rPr>
      </w:pPr>
      <w:r w:rsidRPr="00D14D09">
        <w:rPr>
          <w:rFonts w:ascii="Times New Roman" w:hAnsi="Times New Roman" w:cs="Times New Roman"/>
          <w:b/>
          <w:sz w:val="16"/>
        </w:rPr>
        <w:lastRenderedPageBreak/>
        <w:t>TracStar</w:t>
      </w:r>
      <w:r>
        <w:rPr>
          <w:rFonts w:ascii="Times New Roman" w:hAnsi="Times New Roman" w:cs="Times New Roman"/>
          <w:b/>
          <w:sz w:val="16"/>
        </w:rPr>
        <w:t xml:space="preserve"> </w:t>
      </w:r>
      <w:r w:rsidR="005279D7">
        <w:rPr>
          <w:rFonts w:ascii="Times New Roman" w:hAnsi="Times New Roman" w:cs="Times New Roman"/>
          <w:b/>
          <w:sz w:val="16"/>
        </w:rPr>
        <w:t>LDP</w:t>
      </w:r>
      <w:r w:rsidR="00882332">
        <w:rPr>
          <w:rFonts w:ascii="Times New Roman" w:hAnsi="Times New Roman" w:cs="Times New Roman"/>
          <w:b/>
          <w:sz w:val="16"/>
        </w:rPr>
        <w:t>™</w:t>
      </w:r>
      <w:r w:rsidR="005279D7">
        <w:rPr>
          <w:rFonts w:ascii="Times New Roman" w:hAnsi="Times New Roman" w:cs="Times New Roman"/>
          <w:b/>
          <w:sz w:val="16"/>
        </w:rPr>
        <w:t xml:space="preserve"> </w:t>
      </w:r>
      <w:r>
        <w:rPr>
          <w:rFonts w:ascii="Times New Roman" w:hAnsi="Times New Roman" w:cs="Times New Roman"/>
          <w:b/>
          <w:sz w:val="16"/>
        </w:rPr>
        <w:t>Large Distal Platform</w:t>
      </w:r>
      <w:r w:rsidR="00BE07EB">
        <w:rPr>
          <w:rFonts w:ascii="Times New Roman" w:hAnsi="Times New Roman" w:cs="Times New Roman"/>
          <w:b/>
          <w:sz w:val="16"/>
        </w:rPr>
        <w:t>™</w:t>
      </w:r>
      <w:r>
        <w:rPr>
          <w:rFonts w:ascii="Times New Roman" w:hAnsi="Times New Roman" w:cs="Times New Roman"/>
          <w:b/>
          <w:sz w:val="16"/>
        </w:rPr>
        <w:t xml:space="preserve"> (</w:t>
      </w:r>
      <w:r w:rsidR="005279D7">
        <w:rPr>
          <w:rFonts w:ascii="Times New Roman" w:hAnsi="Times New Roman" w:cs="Times New Roman"/>
          <w:b/>
          <w:sz w:val="16"/>
        </w:rPr>
        <w:t xml:space="preserve">TracStar </w:t>
      </w:r>
      <w:r>
        <w:rPr>
          <w:rFonts w:ascii="Times New Roman" w:hAnsi="Times New Roman" w:cs="Times New Roman"/>
          <w:b/>
          <w:sz w:val="16"/>
        </w:rPr>
        <w:t>LDP)</w:t>
      </w:r>
    </w:p>
    <w:p w14:paraId="48DE01E1" w14:textId="77777777" w:rsidR="00D14D09" w:rsidRPr="00D329EC" w:rsidRDefault="00D14D09" w:rsidP="00D14D09">
      <w:pPr>
        <w:spacing w:after="0" w:line="240" w:lineRule="auto"/>
        <w:rPr>
          <w:rFonts w:ascii="Times New Roman" w:hAnsi="Times New Roman" w:cs="Times New Roman"/>
          <w:b/>
          <w:sz w:val="10"/>
        </w:rPr>
      </w:pPr>
    </w:p>
    <w:p w14:paraId="07FAFA58" w14:textId="77777777" w:rsidR="00D14D09" w:rsidRPr="00A80484" w:rsidRDefault="00D14D09" w:rsidP="00D14D09">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packaged with product for complete instructions on device usage </w:t>
      </w:r>
    </w:p>
    <w:p w14:paraId="4262C122" w14:textId="77777777" w:rsidR="00D14D09" w:rsidRPr="00D329EC" w:rsidRDefault="00D14D09" w:rsidP="00D14D09">
      <w:pPr>
        <w:spacing w:after="0" w:line="240" w:lineRule="auto"/>
        <w:rPr>
          <w:rFonts w:ascii="Times New Roman" w:hAnsi="Times New Roman" w:cs="Times New Roman"/>
          <w:b/>
          <w:sz w:val="12"/>
          <w:u w:val="single"/>
        </w:rPr>
      </w:pPr>
    </w:p>
    <w:p w14:paraId="619813E9" w14:textId="77777777" w:rsidR="00D14D09" w:rsidRPr="00F17D06" w:rsidRDefault="00D14D09" w:rsidP="00D14D09">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INDICATIONS FOR USE</w:t>
      </w:r>
    </w:p>
    <w:p w14:paraId="2240B454" w14:textId="74C3EAB9" w:rsidR="00D14D09" w:rsidRDefault="00D14D09" w:rsidP="00D14D09">
      <w:pPr>
        <w:spacing w:after="0" w:line="240" w:lineRule="auto"/>
        <w:rPr>
          <w:rFonts w:ascii="Times New Roman" w:hAnsi="Times New Roman" w:cs="Times New Roman"/>
          <w:sz w:val="12"/>
          <w:szCs w:val="12"/>
        </w:rPr>
      </w:pPr>
      <w:r w:rsidRPr="00D14D09">
        <w:rPr>
          <w:rFonts w:ascii="Times New Roman" w:hAnsi="Times New Roman" w:cs="Times New Roman"/>
          <w:sz w:val="12"/>
          <w:szCs w:val="12"/>
        </w:rPr>
        <w:t xml:space="preserve">The TracStar </w:t>
      </w:r>
      <w:r w:rsidR="005279D7">
        <w:rPr>
          <w:rFonts w:ascii="Times New Roman" w:hAnsi="Times New Roman" w:cs="Times New Roman"/>
          <w:sz w:val="12"/>
          <w:szCs w:val="12"/>
        </w:rPr>
        <w:t>LDP</w:t>
      </w:r>
      <w:r w:rsidRPr="00D14D09">
        <w:rPr>
          <w:rFonts w:ascii="Times New Roman" w:hAnsi="Times New Roman" w:cs="Times New Roman"/>
          <w:sz w:val="12"/>
          <w:szCs w:val="12"/>
        </w:rPr>
        <w:t xml:space="preserve"> </w:t>
      </w:r>
      <w:r w:rsidR="00BE07EB" w:rsidRPr="00BE07EB">
        <w:rPr>
          <w:rFonts w:ascii="Times New Roman" w:hAnsi="Times New Roman" w:cs="Times New Roman"/>
          <w:sz w:val="12"/>
          <w:szCs w:val="12"/>
        </w:rPr>
        <w:t xml:space="preserve">Large Distal Platform </w:t>
      </w:r>
      <w:r w:rsidRPr="00D14D09">
        <w:rPr>
          <w:rFonts w:ascii="Times New Roman" w:hAnsi="Times New Roman" w:cs="Times New Roman"/>
          <w:sz w:val="12"/>
          <w:szCs w:val="12"/>
        </w:rPr>
        <w:t>is indicated for the introduction of interventional devices into the peripheral, coronary, and neuro vasculature.</w:t>
      </w:r>
    </w:p>
    <w:p w14:paraId="2752B676" w14:textId="77777777" w:rsidR="00D14D09" w:rsidRDefault="00D14D09" w:rsidP="00D14D09">
      <w:pPr>
        <w:spacing w:after="0" w:line="240" w:lineRule="auto"/>
        <w:rPr>
          <w:rFonts w:ascii="Times New Roman" w:hAnsi="Times New Roman" w:cs="Times New Roman"/>
          <w:sz w:val="12"/>
          <w:szCs w:val="12"/>
        </w:rPr>
      </w:pPr>
    </w:p>
    <w:p w14:paraId="2B2E8C55" w14:textId="77777777" w:rsidR="00D14D09" w:rsidRPr="00F17D06" w:rsidRDefault="00D14D09" w:rsidP="00D14D09">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CONTRAINDICATIONS</w:t>
      </w:r>
    </w:p>
    <w:p w14:paraId="33CA6CF3" w14:textId="77777777" w:rsidR="00D14D09" w:rsidRPr="00F17D06" w:rsidRDefault="00D14D09" w:rsidP="00D14D09">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There are no known contraindications.</w:t>
      </w:r>
    </w:p>
    <w:p w14:paraId="77C27878" w14:textId="77777777" w:rsidR="00D14D09" w:rsidRDefault="00D14D09" w:rsidP="00D14D09">
      <w:pPr>
        <w:spacing w:after="0" w:line="240" w:lineRule="auto"/>
        <w:rPr>
          <w:rFonts w:ascii="Times New Roman" w:hAnsi="Times New Roman" w:cs="Times New Roman"/>
          <w:b/>
          <w:sz w:val="12"/>
          <w:szCs w:val="12"/>
          <w:u w:val="single"/>
        </w:rPr>
      </w:pPr>
    </w:p>
    <w:p w14:paraId="7A949DC2" w14:textId="77777777" w:rsidR="00D14D09" w:rsidRPr="00F17D06" w:rsidRDefault="00D14D09" w:rsidP="00D14D09">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p>
    <w:p w14:paraId="32751995" w14:textId="11B2EF94"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The TracStar LDP should only be used by physicians who have received appropriate training in interventional techniques and are proficient in using guide sheaths and catheters.</w:t>
      </w:r>
    </w:p>
    <w:p w14:paraId="51633794" w14:textId="189DC241"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Extreme caution should be used if it is required that the </w:t>
      </w:r>
      <w:r>
        <w:rPr>
          <w:rFonts w:ascii="Times New Roman" w:hAnsi="Times New Roman" w:cs="Times New Roman"/>
          <w:sz w:val="12"/>
          <w:szCs w:val="12"/>
        </w:rPr>
        <w:t xml:space="preserve">TracStar LDP </w:t>
      </w:r>
      <w:r w:rsidRPr="00D14D09">
        <w:rPr>
          <w:rFonts w:ascii="Times New Roman" w:hAnsi="Times New Roman" w:cs="Times New Roman"/>
          <w:sz w:val="12"/>
          <w:szCs w:val="12"/>
        </w:rPr>
        <w:t>be advanced near or through any aneurysms or other vascular malformations.</w:t>
      </w:r>
    </w:p>
    <w:p w14:paraId="6658096C"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The distal portion of the catheter has a lubricious hydrophilic coating and should be hydrated per </w:t>
      </w:r>
      <w:r>
        <w:rPr>
          <w:rFonts w:ascii="Times New Roman" w:hAnsi="Times New Roman" w:cs="Times New Roman"/>
          <w:sz w:val="12"/>
          <w:szCs w:val="12"/>
        </w:rPr>
        <w:t>steps in the IFU</w:t>
      </w:r>
      <w:r w:rsidRPr="00D14D09">
        <w:rPr>
          <w:rFonts w:ascii="Times New Roman" w:hAnsi="Times New Roman" w:cs="Times New Roman"/>
          <w:sz w:val="12"/>
          <w:szCs w:val="12"/>
        </w:rPr>
        <w:t xml:space="preserve"> with heparinized saline before inserting the catheter into the patient. Failure to abide by this warning may result in damage to the device coating, which may necessitate intervention or result in serious adverse events.</w:t>
      </w:r>
    </w:p>
    <w:p w14:paraId="5A6E5A36" w14:textId="77777777" w:rsidR="00D14D09" w:rsidRDefault="00D14D09" w:rsidP="00D14D09">
      <w:pPr>
        <w:spacing w:after="0" w:line="240" w:lineRule="auto"/>
        <w:rPr>
          <w:rFonts w:ascii="Times New Roman" w:hAnsi="Times New Roman" w:cs="Times New Roman"/>
          <w:b/>
          <w:sz w:val="12"/>
          <w:szCs w:val="12"/>
          <w:u w:val="single"/>
        </w:rPr>
      </w:pPr>
    </w:p>
    <w:p w14:paraId="5687AB9F" w14:textId="77777777" w:rsidR="00D14D09" w:rsidRPr="00F17D06" w:rsidRDefault="00D14D09" w:rsidP="00D14D09">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PRECAUTIONS</w:t>
      </w:r>
    </w:p>
    <w:p w14:paraId="2DCFE315"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Use prior to the “Use By” date specified on the product package.</w:t>
      </w:r>
    </w:p>
    <w:p w14:paraId="1B475AD2"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This device is intended for single use only.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resterilize or reuse. After use, dispose in accordance with hospital and/or local government policy. </w:t>
      </w:r>
    </w:p>
    <w:p w14:paraId="1B73FAFD" w14:textId="2A474664" w:rsid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kinked or damaged devices.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open or damaged packages. </w:t>
      </w:r>
    </w:p>
    <w:p w14:paraId="0B6446B8" w14:textId="382D2630" w:rsidR="00946189" w:rsidRPr="00D14D09" w:rsidRDefault="0094618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u w:val="single"/>
        </w:rPr>
        <w:t>Do not</w:t>
      </w:r>
      <w:r w:rsidRPr="00946189">
        <w:rPr>
          <w:rFonts w:ascii="Times New Roman" w:hAnsi="Times New Roman" w:cs="Times New Roman"/>
          <w:sz w:val="12"/>
          <w:szCs w:val="12"/>
        </w:rPr>
        <w:t xml:space="preserve"> use if the labeling is incomplete or illegible</w:t>
      </w:r>
      <w:r w:rsidR="00AB3D1F">
        <w:rPr>
          <w:rFonts w:ascii="Times New Roman" w:hAnsi="Times New Roman" w:cs="Times New Roman"/>
          <w:sz w:val="12"/>
          <w:szCs w:val="12"/>
        </w:rPr>
        <w:t>.</w:t>
      </w:r>
    </w:p>
    <w:p w14:paraId="4B708770" w14:textId="77320802"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Prior to use, ensure that the dimensions (e.g. diameter and length) of the </w:t>
      </w:r>
      <w:r>
        <w:rPr>
          <w:rFonts w:ascii="Times New Roman" w:hAnsi="Times New Roman" w:cs="Times New Roman"/>
          <w:sz w:val="12"/>
          <w:szCs w:val="12"/>
        </w:rPr>
        <w:t xml:space="preserve">TracStar LDP </w:t>
      </w:r>
      <w:r w:rsidRPr="00D14D09">
        <w:rPr>
          <w:rFonts w:ascii="Times New Roman" w:hAnsi="Times New Roman" w:cs="Times New Roman"/>
          <w:sz w:val="12"/>
          <w:szCs w:val="12"/>
        </w:rPr>
        <w:t>and accessory/adjunctive devices to be used in the procedure are compatible with each other and appropriate for the target vasculature.</w:t>
      </w:r>
    </w:p>
    <w:p w14:paraId="3708B120"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To avoid the introduction of embolic fibers,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fabric/cloth/gauze to hydrate or wipe down the catheters. Catheters should be hydrated through short immersion in a bath of heparinized saline.</w:t>
      </w:r>
    </w:p>
    <w:p w14:paraId="637FDF81" w14:textId="556A311B"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Use the </w:t>
      </w:r>
      <w:r>
        <w:rPr>
          <w:rFonts w:ascii="Times New Roman" w:hAnsi="Times New Roman" w:cs="Times New Roman"/>
          <w:sz w:val="12"/>
          <w:szCs w:val="12"/>
        </w:rPr>
        <w:t xml:space="preserve">TracStar LDP </w:t>
      </w:r>
      <w:r w:rsidRPr="00D14D09">
        <w:rPr>
          <w:rFonts w:ascii="Times New Roman" w:hAnsi="Times New Roman" w:cs="Times New Roman"/>
          <w:sz w:val="12"/>
          <w:szCs w:val="12"/>
        </w:rPr>
        <w:t>in conjunction with fluoroscopic visualization.</w:t>
      </w:r>
    </w:p>
    <w:p w14:paraId="3BAE519F"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Note: Sufficient shielding, reduced fluoroscopy times, and modified X-ray technical factors should be used when possible to limit patient and physician exposure to X-ray radiation doses. </w:t>
      </w:r>
    </w:p>
    <w:p w14:paraId="297E20F9" w14:textId="65EAC6BA"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Exercise care when manipulating the device through tortuous anatomy.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advance or withdraw the </w:t>
      </w:r>
      <w:r>
        <w:rPr>
          <w:rFonts w:ascii="Times New Roman" w:hAnsi="Times New Roman" w:cs="Times New Roman"/>
          <w:sz w:val="12"/>
          <w:szCs w:val="12"/>
        </w:rPr>
        <w:t xml:space="preserve">TracStar LDP </w:t>
      </w:r>
      <w:r w:rsidRPr="00D14D09">
        <w:rPr>
          <w:rFonts w:ascii="Times New Roman" w:hAnsi="Times New Roman" w:cs="Times New Roman"/>
          <w:sz w:val="12"/>
          <w:szCs w:val="12"/>
        </w:rPr>
        <w:t xml:space="preserve">or accessory/adjunctive devices against resistance without careful assessment of the cause under fluoroscopy. If the cause cannot be determined, withdraw all devices as a single unit. Excessive manipulation or torqueing the device against resistance may result in damage to the vasculature or the device. </w:t>
      </w:r>
    </w:p>
    <w:p w14:paraId="66C3AC9F"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Precautions to prevent or reduce clotting should be taken when any catheter is used in the vascular system. The use of systematic heparinization and heparinized sterile solution should be considered.</w:t>
      </w:r>
    </w:p>
    <w:p w14:paraId="7BC24A7E"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Maintain a constant infusion of an appropriate flush solution. If using a heparinized flush solution, care should be taken to account for the additional heparin being administered via the flush solution. Failure to do so can result in coagulopathy and excessive bleeding at the access site. </w:t>
      </w:r>
    </w:p>
    <w:p w14:paraId="67B0B1D7"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If flow through the device becomes restricted,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attempt to clear the lumen by infusion. Remove and replace the device.</w:t>
      </w:r>
    </w:p>
    <w:p w14:paraId="00A37EDE" w14:textId="29EA582A"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Use of an introducer sheath </w:t>
      </w:r>
      <w:r w:rsidR="00DD295D">
        <w:rPr>
          <w:rFonts w:ascii="Times New Roman" w:hAnsi="Times New Roman" w:cs="Times New Roman"/>
          <w:sz w:val="12"/>
          <w:szCs w:val="12"/>
        </w:rPr>
        <w:t>is</w:t>
      </w:r>
      <w:r w:rsidRPr="00D14D09">
        <w:rPr>
          <w:rFonts w:ascii="Times New Roman" w:hAnsi="Times New Roman" w:cs="Times New Roman"/>
          <w:sz w:val="12"/>
          <w:szCs w:val="12"/>
        </w:rPr>
        <w:t xml:space="preserve"> necessary to introduce the </w:t>
      </w:r>
      <w:r>
        <w:rPr>
          <w:rFonts w:ascii="Times New Roman" w:hAnsi="Times New Roman" w:cs="Times New Roman"/>
          <w:sz w:val="12"/>
          <w:szCs w:val="12"/>
        </w:rPr>
        <w:t xml:space="preserve">TracStar LDP </w:t>
      </w:r>
      <w:r w:rsidRPr="00D14D09">
        <w:rPr>
          <w:rFonts w:ascii="Times New Roman" w:hAnsi="Times New Roman" w:cs="Times New Roman"/>
          <w:sz w:val="12"/>
          <w:szCs w:val="12"/>
        </w:rPr>
        <w:t>into the patient's vasculature. Attempting to introduce the catheter without th</w:t>
      </w:r>
      <w:r w:rsidR="004C5330">
        <w:rPr>
          <w:rFonts w:ascii="Times New Roman" w:hAnsi="Times New Roman" w:cs="Times New Roman"/>
          <w:sz w:val="12"/>
          <w:szCs w:val="12"/>
        </w:rPr>
        <w:t xml:space="preserve">is </w:t>
      </w:r>
      <w:r w:rsidRPr="00D14D09">
        <w:rPr>
          <w:rFonts w:ascii="Times New Roman" w:hAnsi="Times New Roman" w:cs="Times New Roman"/>
          <w:sz w:val="12"/>
          <w:szCs w:val="12"/>
        </w:rPr>
        <w:t>introducer can result in kinking or other damage to the device.</w:t>
      </w:r>
    </w:p>
    <w:p w14:paraId="1B46C47F" w14:textId="77777777"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Hemostasis valves should be appropriately used throughout the procedure to minimize blood loss. Monitoring of intra-procedural blood loss throughout the procedure should also be performed to ensure that appropriate management may be instituted as necessary.</w:t>
      </w:r>
    </w:p>
    <w:p w14:paraId="04ECF84F" w14:textId="1A9039E9" w:rsidR="00D14D09" w:rsidRPr="00D14D09" w:rsidRDefault="00D14D09" w:rsidP="00986411">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automated high-pressure contrast injection equipment with the </w:t>
      </w:r>
      <w:r>
        <w:rPr>
          <w:rFonts w:ascii="Times New Roman" w:hAnsi="Times New Roman" w:cs="Times New Roman"/>
          <w:sz w:val="12"/>
          <w:szCs w:val="12"/>
        </w:rPr>
        <w:t xml:space="preserve">TracStar LDP </w:t>
      </w:r>
      <w:r w:rsidRPr="00D14D09">
        <w:rPr>
          <w:rFonts w:ascii="Times New Roman" w:hAnsi="Times New Roman" w:cs="Times New Roman"/>
          <w:sz w:val="12"/>
          <w:szCs w:val="12"/>
        </w:rPr>
        <w:t>as it may damage the device.</w:t>
      </w:r>
    </w:p>
    <w:p w14:paraId="11FEA836" w14:textId="77777777" w:rsidR="00D14D09" w:rsidRPr="00F17D06" w:rsidRDefault="00D14D09" w:rsidP="00D14D09">
      <w:pPr>
        <w:spacing w:after="0" w:line="240" w:lineRule="auto"/>
        <w:rPr>
          <w:rFonts w:ascii="Times New Roman" w:hAnsi="Times New Roman" w:cs="Times New Roman"/>
          <w:b/>
          <w:sz w:val="12"/>
          <w:szCs w:val="12"/>
        </w:rPr>
      </w:pPr>
    </w:p>
    <w:p w14:paraId="7187CF9B" w14:textId="77777777" w:rsidR="00D14D09" w:rsidRDefault="00D14D09" w:rsidP="00D14D09">
      <w:pPr>
        <w:spacing w:after="0" w:line="240" w:lineRule="auto"/>
        <w:rPr>
          <w:rFonts w:ascii="Times New Roman" w:hAnsi="Times New Roman" w:cs="Times New Roman"/>
          <w:b/>
          <w:sz w:val="12"/>
          <w:szCs w:val="12"/>
          <w:u w:val="single"/>
        </w:rPr>
      </w:pPr>
    </w:p>
    <w:p w14:paraId="02346769" w14:textId="77777777" w:rsidR="00D14D09" w:rsidRDefault="00D14D09" w:rsidP="00D14D09">
      <w:pPr>
        <w:spacing w:after="0" w:line="240" w:lineRule="auto"/>
        <w:rPr>
          <w:rFonts w:ascii="Times New Roman" w:hAnsi="Times New Roman" w:cs="Times New Roman"/>
          <w:b/>
          <w:sz w:val="12"/>
          <w:szCs w:val="12"/>
          <w:u w:val="single"/>
        </w:rPr>
      </w:pPr>
    </w:p>
    <w:p w14:paraId="2F6FC6D7" w14:textId="77777777" w:rsidR="00D14D09" w:rsidRDefault="00D14D09" w:rsidP="00D14D09">
      <w:pPr>
        <w:spacing w:after="0" w:line="240" w:lineRule="auto"/>
        <w:rPr>
          <w:rFonts w:ascii="Times New Roman" w:hAnsi="Times New Roman" w:cs="Times New Roman"/>
          <w:b/>
          <w:sz w:val="12"/>
          <w:szCs w:val="12"/>
          <w:u w:val="single"/>
        </w:rPr>
      </w:pPr>
    </w:p>
    <w:p w14:paraId="6E2BF993" w14:textId="77777777" w:rsidR="00D14D09" w:rsidRDefault="00D14D09" w:rsidP="00D14D09">
      <w:pPr>
        <w:spacing w:after="0" w:line="240" w:lineRule="auto"/>
        <w:rPr>
          <w:rFonts w:ascii="Times New Roman" w:hAnsi="Times New Roman" w:cs="Times New Roman"/>
          <w:b/>
          <w:sz w:val="12"/>
          <w:szCs w:val="12"/>
          <w:u w:val="single"/>
        </w:rPr>
      </w:pPr>
    </w:p>
    <w:p w14:paraId="28127A95" w14:textId="77777777" w:rsidR="00D14D09" w:rsidRDefault="00D14D09" w:rsidP="00D14D09">
      <w:pPr>
        <w:spacing w:after="0" w:line="240" w:lineRule="auto"/>
        <w:rPr>
          <w:rFonts w:ascii="Times New Roman" w:hAnsi="Times New Roman" w:cs="Times New Roman"/>
          <w:b/>
          <w:sz w:val="12"/>
          <w:szCs w:val="12"/>
          <w:u w:val="single"/>
        </w:rPr>
      </w:pPr>
    </w:p>
    <w:p w14:paraId="4F8EA686" w14:textId="77777777" w:rsidR="00D14D09" w:rsidRDefault="00D14D09" w:rsidP="00D14D09">
      <w:pPr>
        <w:spacing w:after="0" w:line="240" w:lineRule="auto"/>
        <w:rPr>
          <w:rFonts w:ascii="Times New Roman" w:hAnsi="Times New Roman" w:cs="Times New Roman"/>
          <w:b/>
          <w:sz w:val="12"/>
          <w:szCs w:val="12"/>
          <w:u w:val="single"/>
        </w:rPr>
      </w:pPr>
    </w:p>
    <w:p w14:paraId="2E974D27" w14:textId="77777777" w:rsidR="00D14D09" w:rsidRPr="00F17D06" w:rsidRDefault="00D14D09" w:rsidP="00D14D09">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POTENTIAL ADVERSE EVENTS</w:t>
      </w:r>
    </w:p>
    <w:p w14:paraId="7D77AF46"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Acute occlusion, Ischemia</w:t>
      </w:r>
    </w:p>
    <w:p w14:paraId="738C1606"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Unstable angina</w:t>
      </w:r>
    </w:p>
    <w:p w14:paraId="6035DF49"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Arrhythmia, including ventricular fibrillation</w:t>
      </w:r>
    </w:p>
    <w:p w14:paraId="0DC3DE25"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Death</w:t>
      </w:r>
    </w:p>
    <w:p w14:paraId="2E2DF720"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Distal embolization</w:t>
      </w:r>
    </w:p>
    <w:p w14:paraId="346E5D9E"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Emboli </w:t>
      </w:r>
    </w:p>
    <w:p w14:paraId="090A4BD2"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False aneurysm formation</w:t>
      </w:r>
    </w:p>
    <w:p w14:paraId="6B0B6D76"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Fever</w:t>
      </w:r>
    </w:p>
    <w:p w14:paraId="30732E38"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Access Site Complications (Hematoma or hemorrhage, sterile inflammation, granulomas)</w:t>
      </w:r>
    </w:p>
    <w:p w14:paraId="4DC0F8FA"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Infection, Sepsis</w:t>
      </w:r>
    </w:p>
    <w:p w14:paraId="7F1C7877"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Intracranial hemorrhage</w:t>
      </w:r>
    </w:p>
    <w:p w14:paraId="024671C8"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Hypotension/Hypertension</w:t>
      </w:r>
    </w:p>
    <w:p w14:paraId="6387C591"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Acute myocardial infarction</w:t>
      </w:r>
    </w:p>
    <w:p w14:paraId="6AB3498E"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Infarction/Necrosis</w:t>
      </w:r>
    </w:p>
    <w:p w14:paraId="7B19C36B"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Neurological defects including stroke</w:t>
      </w:r>
    </w:p>
    <w:p w14:paraId="266AE339"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Vessel spasm, thrombosis, dissection, perforation, rupture</w:t>
      </w:r>
    </w:p>
    <w:p w14:paraId="6D9BC537" w14:textId="77777777" w:rsidR="00D14D09" w:rsidRPr="00D14D09" w:rsidRDefault="00D14D09" w:rsidP="00D14D09">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Drug reactions (e.g. coagulopathy, renal insufficiency/failure, allergic reaction) </w:t>
      </w:r>
    </w:p>
    <w:p w14:paraId="0BE9C213" w14:textId="77777777" w:rsidR="00D14D09" w:rsidRDefault="00D14D09" w:rsidP="00D14D09">
      <w:pPr>
        <w:spacing w:after="0" w:line="240" w:lineRule="auto"/>
        <w:rPr>
          <w:rFonts w:ascii="Times New Roman" w:hAnsi="Times New Roman" w:cs="Times New Roman"/>
          <w:sz w:val="12"/>
          <w:szCs w:val="10"/>
        </w:rPr>
      </w:pPr>
    </w:p>
    <w:p w14:paraId="21C70661" w14:textId="77777777" w:rsidR="00D14D09" w:rsidRDefault="00D14D09" w:rsidP="00D14D09">
      <w:pPr>
        <w:spacing w:after="0" w:line="240" w:lineRule="auto"/>
        <w:rPr>
          <w:rFonts w:ascii="Times New Roman" w:hAnsi="Times New Roman" w:cs="Times New Roman"/>
          <w:sz w:val="12"/>
          <w:szCs w:val="10"/>
        </w:rPr>
      </w:pPr>
      <w:r w:rsidRPr="00F17D06">
        <w:rPr>
          <w:rFonts w:ascii="Times New Roman" w:hAnsi="Times New Roman" w:cs="Times New Roman"/>
          <w:sz w:val="12"/>
          <w:szCs w:val="10"/>
        </w:rPr>
        <w:t>This device is required to be used with fluoroscopy. Potential complications related to angiographic and fluoroscopic X-ray radiation doses include, but are not limited to: alopecia, burns ranging in severity from skin reddening to ulcers, cataracts, and delayed neoplasia. The probability of occurrence of complications may increase as procedure time and number of procedures increase.</w:t>
      </w:r>
    </w:p>
    <w:p w14:paraId="6B4C88E8" w14:textId="77777777" w:rsidR="00D14D09" w:rsidRDefault="00D14D09" w:rsidP="00D14D09">
      <w:pPr>
        <w:spacing w:after="0" w:line="240" w:lineRule="auto"/>
        <w:rPr>
          <w:rFonts w:ascii="Times New Roman" w:hAnsi="Times New Roman" w:cs="Times New Roman"/>
          <w:sz w:val="12"/>
          <w:szCs w:val="12"/>
        </w:rPr>
      </w:pPr>
    </w:p>
    <w:p w14:paraId="722D2C08" w14:textId="2D5C2405" w:rsidR="00D171F5" w:rsidRPr="00F17D06" w:rsidRDefault="00D14D09" w:rsidP="00D14D09">
      <w:pPr>
        <w:spacing w:after="0" w:line="240" w:lineRule="auto"/>
        <w:rPr>
          <w:sz w:val="12"/>
          <w:szCs w:val="12"/>
        </w:rPr>
      </w:pPr>
      <w:r w:rsidRPr="00F17D06">
        <w:rPr>
          <w:rFonts w:ascii="Times New Roman" w:hAnsi="Times New Roman" w:cs="Times New Roman"/>
          <w:sz w:val="12"/>
          <w:szCs w:val="12"/>
        </w:rPr>
        <w:t>U</w:t>
      </w:r>
      <w:r w:rsidR="00763146">
        <w:rPr>
          <w:rFonts w:ascii="Times New Roman" w:hAnsi="Times New Roman" w:cs="Times New Roman"/>
          <w:sz w:val="12"/>
          <w:szCs w:val="12"/>
        </w:rPr>
        <w:t>.</w:t>
      </w:r>
      <w:r w:rsidRPr="00F17D06">
        <w:rPr>
          <w:rFonts w:ascii="Times New Roman" w:hAnsi="Times New Roman" w:cs="Times New Roman"/>
          <w:sz w:val="12"/>
          <w:szCs w:val="12"/>
        </w:rPr>
        <w:t>S</w:t>
      </w:r>
      <w:r w:rsidR="00763146">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p>
    <w:p w14:paraId="49FF2392" w14:textId="77777777" w:rsidR="00D171F5" w:rsidRPr="00F17D06" w:rsidRDefault="00D171F5" w:rsidP="00D171F5">
      <w:pPr>
        <w:spacing w:after="0" w:line="240" w:lineRule="auto"/>
        <w:rPr>
          <w:rFonts w:ascii="Times New Roman" w:hAnsi="Times New Roman" w:cs="Times New Roman"/>
          <w:sz w:val="12"/>
          <w:szCs w:val="12"/>
        </w:rPr>
      </w:pPr>
    </w:p>
    <w:p w14:paraId="5C046AD5" w14:textId="5A75A654" w:rsidR="008F19AF" w:rsidRDefault="008F19AF">
      <w:pPr>
        <w:rPr>
          <w:rFonts w:ascii="Times New Roman" w:hAnsi="Times New Roman" w:cs="Times New Roman"/>
          <w:sz w:val="12"/>
          <w:szCs w:val="10"/>
        </w:rPr>
      </w:pPr>
      <w:r>
        <w:rPr>
          <w:rFonts w:ascii="Times New Roman" w:hAnsi="Times New Roman" w:cs="Times New Roman"/>
          <w:sz w:val="12"/>
          <w:szCs w:val="10"/>
        </w:rPr>
        <w:br w:type="page"/>
      </w:r>
    </w:p>
    <w:p w14:paraId="795DB2C4" w14:textId="68B435C6" w:rsidR="008F19AF" w:rsidRDefault="00C40689" w:rsidP="008F19AF">
      <w:pPr>
        <w:spacing w:after="0" w:line="240" w:lineRule="auto"/>
        <w:rPr>
          <w:rFonts w:ascii="Times New Roman" w:hAnsi="Times New Roman" w:cs="Times New Roman"/>
          <w:b/>
          <w:sz w:val="16"/>
        </w:rPr>
      </w:pPr>
      <w:r w:rsidRPr="00D14D09">
        <w:rPr>
          <w:rFonts w:ascii="Times New Roman" w:hAnsi="Times New Roman" w:cs="Times New Roman"/>
          <w:b/>
          <w:sz w:val="16"/>
        </w:rPr>
        <w:lastRenderedPageBreak/>
        <w:t>Z</w:t>
      </w:r>
      <w:r>
        <w:rPr>
          <w:rFonts w:ascii="Times New Roman" w:hAnsi="Times New Roman" w:cs="Times New Roman"/>
          <w:b/>
          <w:sz w:val="16"/>
        </w:rPr>
        <w:t>oom</w:t>
      </w:r>
      <w:r w:rsidRPr="00D14D09">
        <w:rPr>
          <w:rFonts w:ascii="Times New Roman" w:hAnsi="Times New Roman" w:cs="Times New Roman"/>
          <w:b/>
          <w:sz w:val="16"/>
          <w:vertAlign w:val="superscript"/>
        </w:rPr>
        <w:t>TM</w:t>
      </w:r>
      <w:r w:rsidRPr="00D329EC">
        <w:rPr>
          <w:rFonts w:ascii="Times New Roman" w:hAnsi="Times New Roman" w:cs="Times New Roman"/>
          <w:b/>
          <w:sz w:val="16"/>
        </w:rPr>
        <w:t xml:space="preserve"> </w:t>
      </w:r>
      <w:r w:rsidR="00CC477E">
        <w:rPr>
          <w:rFonts w:ascii="Times New Roman" w:hAnsi="Times New Roman" w:cs="Times New Roman"/>
          <w:b/>
          <w:sz w:val="16"/>
        </w:rPr>
        <w:t xml:space="preserve">88 </w:t>
      </w:r>
      <w:r w:rsidR="008F19AF">
        <w:rPr>
          <w:rFonts w:ascii="Times New Roman" w:hAnsi="Times New Roman" w:cs="Times New Roman"/>
          <w:b/>
          <w:sz w:val="16"/>
        </w:rPr>
        <w:t>Large Distal Platform</w:t>
      </w:r>
      <w:r w:rsidR="00411CBC">
        <w:rPr>
          <w:rFonts w:ascii="Times New Roman" w:hAnsi="Times New Roman" w:cs="Times New Roman"/>
          <w:b/>
          <w:sz w:val="16"/>
        </w:rPr>
        <w:t>™</w:t>
      </w:r>
      <w:r w:rsidR="008F19AF">
        <w:rPr>
          <w:rFonts w:ascii="Times New Roman" w:hAnsi="Times New Roman" w:cs="Times New Roman"/>
          <w:b/>
          <w:sz w:val="16"/>
        </w:rPr>
        <w:t xml:space="preserve"> (</w:t>
      </w:r>
      <w:r>
        <w:rPr>
          <w:rFonts w:ascii="Times New Roman" w:hAnsi="Times New Roman" w:cs="Times New Roman"/>
          <w:b/>
          <w:sz w:val="16"/>
        </w:rPr>
        <w:t>Zoom 88</w:t>
      </w:r>
      <w:r w:rsidR="008F19AF">
        <w:rPr>
          <w:rFonts w:ascii="Times New Roman" w:hAnsi="Times New Roman" w:cs="Times New Roman"/>
          <w:b/>
          <w:sz w:val="16"/>
        </w:rPr>
        <w:t>)</w:t>
      </w:r>
    </w:p>
    <w:p w14:paraId="3DC19490" w14:textId="6BC2CE77" w:rsidR="00F7582B" w:rsidRDefault="00F7582B" w:rsidP="00F7582B">
      <w:pPr>
        <w:spacing w:after="0" w:line="240" w:lineRule="auto"/>
        <w:rPr>
          <w:rFonts w:ascii="Times New Roman" w:hAnsi="Times New Roman" w:cs="Times New Roman"/>
          <w:b/>
          <w:sz w:val="16"/>
        </w:rPr>
      </w:pPr>
      <w:r w:rsidRPr="00D14D09">
        <w:rPr>
          <w:rFonts w:ascii="Times New Roman" w:hAnsi="Times New Roman" w:cs="Times New Roman"/>
          <w:b/>
          <w:sz w:val="16"/>
        </w:rPr>
        <w:t>Z</w:t>
      </w:r>
      <w:r>
        <w:rPr>
          <w:rFonts w:ascii="Times New Roman" w:hAnsi="Times New Roman" w:cs="Times New Roman"/>
          <w:b/>
          <w:sz w:val="16"/>
        </w:rPr>
        <w:t>oom</w:t>
      </w:r>
      <w:r w:rsidRPr="00D14D09">
        <w:rPr>
          <w:rFonts w:ascii="Times New Roman" w:hAnsi="Times New Roman" w:cs="Times New Roman"/>
          <w:b/>
          <w:sz w:val="16"/>
          <w:vertAlign w:val="superscript"/>
        </w:rPr>
        <w:t>TM</w:t>
      </w:r>
      <w:r w:rsidRPr="00D329EC">
        <w:rPr>
          <w:rFonts w:ascii="Times New Roman" w:hAnsi="Times New Roman" w:cs="Times New Roman"/>
          <w:b/>
          <w:sz w:val="16"/>
        </w:rPr>
        <w:t xml:space="preserve"> </w:t>
      </w:r>
      <w:r>
        <w:rPr>
          <w:rFonts w:ascii="Times New Roman" w:hAnsi="Times New Roman" w:cs="Times New Roman"/>
          <w:b/>
          <w:sz w:val="16"/>
        </w:rPr>
        <w:t>88 Large Distal Platform™ Support (Zoom 88)</w:t>
      </w:r>
    </w:p>
    <w:p w14:paraId="0465DE27" w14:textId="77777777" w:rsidR="00F7582B" w:rsidRDefault="00F7582B" w:rsidP="008F19AF">
      <w:pPr>
        <w:spacing w:after="0" w:line="240" w:lineRule="auto"/>
        <w:rPr>
          <w:rFonts w:ascii="Times New Roman" w:hAnsi="Times New Roman" w:cs="Times New Roman"/>
          <w:b/>
          <w:sz w:val="16"/>
        </w:rPr>
      </w:pPr>
    </w:p>
    <w:p w14:paraId="1AA0019E" w14:textId="77777777" w:rsidR="008F19AF" w:rsidRPr="00D329EC" w:rsidRDefault="008F19AF" w:rsidP="008F19AF">
      <w:pPr>
        <w:spacing w:after="0" w:line="240" w:lineRule="auto"/>
        <w:rPr>
          <w:rFonts w:ascii="Times New Roman" w:hAnsi="Times New Roman" w:cs="Times New Roman"/>
          <w:b/>
          <w:sz w:val="10"/>
        </w:rPr>
      </w:pPr>
    </w:p>
    <w:p w14:paraId="076AB9FB" w14:textId="77777777" w:rsidR="008F19AF" w:rsidRPr="00A80484" w:rsidRDefault="008F19AF" w:rsidP="008F19AF">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packaged with product for complete instructions on device usage </w:t>
      </w:r>
    </w:p>
    <w:p w14:paraId="246D92C6" w14:textId="77777777" w:rsidR="008F19AF" w:rsidRPr="00D329EC" w:rsidRDefault="008F19AF" w:rsidP="008F19AF">
      <w:pPr>
        <w:spacing w:after="0" w:line="240" w:lineRule="auto"/>
        <w:rPr>
          <w:rFonts w:ascii="Times New Roman" w:hAnsi="Times New Roman" w:cs="Times New Roman"/>
          <w:b/>
          <w:sz w:val="12"/>
          <w:u w:val="single"/>
        </w:rPr>
      </w:pPr>
    </w:p>
    <w:p w14:paraId="1AA47F70" w14:textId="77777777" w:rsidR="008F19AF" w:rsidRPr="00F17D06" w:rsidRDefault="008F19AF" w:rsidP="008F19AF">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INDICATIONS FOR USE</w:t>
      </w:r>
    </w:p>
    <w:p w14:paraId="33B9A66F" w14:textId="3C24686F" w:rsidR="008F19AF" w:rsidRDefault="008F19AF" w:rsidP="008F19AF">
      <w:pPr>
        <w:spacing w:after="0" w:line="240" w:lineRule="auto"/>
        <w:rPr>
          <w:rFonts w:ascii="Times New Roman" w:hAnsi="Times New Roman" w:cs="Times New Roman"/>
          <w:sz w:val="12"/>
          <w:szCs w:val="12"/>
        </w:rPr>
      </w:pPr>
      <w:r w:rsidRPr="00D14D09">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CC477E">
        <w:rPr>
          <w:rFonts w:ascii="Times New Roman" w:hAnsi="Times New Roman" w:cs="Times New Roman"/>
          <w:sz w:val="12"/>
          <w:szCs w:val="12"/>
        </w:rPr>
        <w:t>88</w:t>
      </w:r>
      <w:r w:rsidR="00B7702F">
        <w:rPr>
          <w:rFonts w:ascii="Times New Roman" w:hAnsi="Times New Roman" w:cs="Times New Roman"/>
          <w:sz w:val="12"/>
          <w:szCs w:val="12"/>
        </w:rPr>
        <w:t xml:space="preserve"> </w:t>
      </w:r>
      <w:r w:rsidR="00B7702F" w:rsidRPr="00B7702F">
        <w:rPr>
          <w:rFonts w:ascii="Times New Roman" w:hAnsi="Times New Roman" w:cs="Times New Roman"/>
          <w:sz w:val="12"/>
          <w:szCs w:val="12"/>
        </w:rPr>
        <w:t>Large Distal Platform</w:t>
      </w:r>
      <w:r w:rsidRPr="00D14D09">
        <w:rPr>
          <w:rFonts w:ascii="Times New Roman" w:hAnsi="Times New Roman" w:cs="Times New Roman"/>
          <w:sz w:val="12"/>
          <w:szCs w:val="12"/>
        </w:rPr>
        <w:t xml:space="preserve"> </w:t>
      </w:r>
      <w:r w:rsidR="00F7582B">
        <w:rPr>
          <w:rFonts w:ascii="Times New Roman" w:hAnsi="Times New Roman" w:cs="Times New Roman"/>
          <w:sz w:val="12"/>
          <w:szCs w:val="12"/>
        </w:rPr>
        <w:t>and Zoom 88 Large Distal Platform Support are</w:t>
      </w:r>
      <w:r w:rsidRPr="00D14D09">
        <w:rPr>
          <w:rFonts w:ascii="Times New Roman" w:hAnsi="Times New Roman" w:cs="Times New Roman"/>
          <w:sz w:val="12"/>
          <w:szCs w:val="12"/>
        </w:rPr>
        <w:t xml:space="preserve"> indicated for the introduction of interventional devices into the peripheral, coronary, and neuro vasculature.</w:t>
      </w:r>
    </w:p>
    <w:p w14:paraId="7432B362" w14:textId="77777777" w:rsidR="008F19AF" w:rsidRDefault="008F19AF" w:rsidP="008F19AF">
      <w:pPr>
        <w:spacing w:after="0" w:line="240" w:lineRule="auto"/>
        <w:rPr>
          <w:rFonts w:ascii="Times New Roman" w:hAnsi="Times New Roman" w:cs="Times New Roman"/>
          <w:sz w:val="12"/>
          <w:szCs w:val="12"/>
        </w:rPr>
      </w:pPr>
    </w:p>
    <w:p w14:paraId="5818A63E" w14:textId="77777777" w:rsidR="008F19AF" w:rsidRPr="00F17D06" w:rsidRDefault="008F19AF" w:rsidP="008F19AF">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CONTRAINDICATIONS</w:t>
      </w:r>
    </w:p>
    <w:p w14:paraId="44AE8B3D" w14:textId="77777777" w:rsidR="008F19AF" w:rsidRPr="00F17D06" w:rsidRDefault="008F19AF" w:rsidP="008F19AF">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There are no known contraindications.</w:t>
      </w:r>
    </w:p>
    <w:p w14:paraId="77208085" w14:textId="77777777" w:rsidR="008F19AF" w:rsidRDefault="008F19AF" w:rsidP="008F19AF">
      <w:pPr>
        <w:spacing w:after="0" w:line="240" w:lineRule="auto"/>
        <w:rPr>
          <w:rFonts w:ascii="Times New Roman" w:hAnsi="Times New Roman" w:cs="Times New Roman"/>
          <w:b/>
          <w:sz w:val="12"/>
          <w:szCs w:val="12"/>
          <w:u w:val="single"/>
        </w:rPr>
      </w:pPr>
    </w:p>
    <w:p w14:paraId="34EF5498" w14:textId="77777777" w:rsidR="008F19AF" w:rsidRPr="00F17D06" w:rsidRDefault="008F19AF" w:rsidP="008F19AF">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p>
    <w:p w14:paraId="5C8D22CF" w14:textId="46BBB185"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CC477E">
        <w:rPr>
          <w:rFonts w:ascii="Times New Roman" w:hAnsi="Times New Roman" w:cs="Times New Roman"/>
          <w:sz w:val="12"/>
          <w:szCs w:val="12"/>
        </w:rPr>
        <w:t>88</w:t>
      </w:r>
      <w:r w:rsidR="00B7702F">
        <w:rPr>
          <w:rFonts w:ascii="Times New Roman" w:hAnsi="Times New Roman" w:cs="Times New Roman"/>
          <w:sz w:val="12"/>
          <w:szCs w:val="12"/>
        </w:rPr>
        <w:t xml:space="preserve"> </w:t>
      </w:r>
      <w:r w:rsidRPr="00D14D09">
        <w:rPr>
          <w:rFonts w:ascii="Times New Roman" w:hAnsi="Times New Roman" w:cs="Times New Roman"/>
          <w:sz w:val="12"/>
          <w:szCs w:val="12"/>
        </w:rPr>
        <w:t>should only be used by physicians who have received appropriate training in interventional techniques and are proficient in using guide sheaths and catheters.</w:t>
      </w:r>
    </w:p>
    <w:p w14:paraId="2D7D4601" w14:textId="5715AEF0"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Extreme caution should be used if it is required that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CC477E">
        <w:rPr>
          <w:rFonts w:ascii="Times New Roman" w:hAnsi="Times New Roman" w:cs="Times New Roman"/>
          <w:sz w:val="12"/>
          <w:szCs w:val="12"/>
        </w:rPr>
        <w:t>88</w:t>
      </w:r>
      <w:r>
        <w:rPr>
          <w:rFonts w:ascii="Times New Roman" w:hAnsi="Times New Roman" w:cs="Times New Roman"/>
          <w:sz w:val="12"/>
          <w:szCs w:val="12"/>
        </w:rPr>
        <w:t xml:space="preserve"> </w:t>
      </w:r>
      <w:r w:rsidRPr="00D14D09">
        <w:rPr>
          <w:rFonts w:ascii="Times New Roman" w:hAnsi="Times New Roman" w:cs="Times New Roman"/>
          <w:sz w:val="12"/>
          <w:szCs w:val="12"/>
        </w:rPr>
        <w:t>be advanced near or through any aneurysms or other vascular malformations.</w:t>
      </w:r>
    </w:p>
    <w:p w14:paraId="39F34FEF"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The distal portion of the catheter has a lubricious hydrophilic coating and should be hydrated per </w:t>
      </w:r>
      <w:r>
        <w:rPr>
          <w:rFonts w:ascii="Times New Roman" w:hAnsi="Times New Roman" w:cs="Times New Roman"/>
          <w:sz w:val="12"/>
          <w:szCs w:val="12"/>
        </w:rPr>
        <w:t>steps in the IFU</w:t>
      </w:r>
      <w:r w:rsidRPr="00D14D09">
        <w:rPr>
          <w:rFonts w:ascii="Times New Roman" w:hAnsi="Times New Roman" w:cs="Times New Roman"/>
          <w:sz w:val="12"/>
          <w:szCs w:val="12"/>
        </w:rPr>
        <w:t xml:space="preserve"> with heparinized saline before inserting the catheter into the patient. Failure to abide by this warning may result in damage to the device coating, which may necessitate intervention or result in serious adverse events.</w:t>
      </w:r>
    </w:p>
    <w:p w14:paraId="464E46CF" w14:textId="77777777" w:rsidR="008F19AF" w:rsidRDefault="008F19AF" w:rsidP="008F19AF">
      <w:pPr>
        <w:spacing w:after="0" w:line="240" w:lineRule="auto"/>
        <w:rPr>
          <w:rFonts w:ascii="Times New Roman" w:hAnsi="Times New Roman" w:cs="Times New Roman"/>
          <w:b/>
          <w:sz w:val="12"/>
          <w:szCs w:val="12"/>
          <w:u w:val="single"/>
        </w:rPr>
      </w:pPr>
    </w:p>
    <w:p w14:paraId="43FF5BE0" w14:textId="77777777" w:rsidR="008F19AF" w:rsidRPr="00F17D06" w:rsidRDefault="008F19AF" w:rsidP="008F19AF">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PRECAUTIONS</w:t>
      </w:r>
    </w:p>
    <w:p w14:paraId="367470B3"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Use prior to the “Use By” date specified on the product package.</w:t>
      </w:r>
    </w:p>
    <w:p w14:paraId="2C145214"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This device is intended for single use only.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resterilize or reuse. After use, dispose in accordance with hospital and/or local government policy. </w:t>
      </w:r>
    </w:p>
    <w:p w14:paraId="229D94F2" w14:textId="1652A7E4" w:rsidR="008F19AF"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kinked or damaged devices.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open or damaged packages. </w:t>
      </w:r>
    </w:p>
    <w:p w14:paraId="7BFFA4F3" w14:textId="45FA316F" w:rsidR="00946189" w:rsidRPr="00D14D09" w:rsidRDefault="00946189"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u w:val="single"/>
        </w:rPr>
        <w:t>Do not</w:t>
      </w:r>
      <w:r w:rsidRPr="00946189">
        <w:rPr>
          <w:rFonts w:ascii="Times New Roman" w:hAnsi="Times New Roman" w:cs="Times New Roman"/>
          <w:sz w:val="12"/>
          <w:szCs w:val="12"/>
        </w:rPr>
        <w:t xml:space="preserve"> use if the labeling is incomplete or illegible</w:t>
      </w:r>
      <w:r>
        <w:rPr>
          <w:rFonts w:ascii="Times New Roman" w:hAnsi="Times New Roman" w:cs="Times New Roman"/>
          <w:sz w:val="12"/>
          <w:szCs w:val="12"/>
        </w:rPr>
        <w:t>.</w:t>
      </w:r>
    </w:p>
    <w:p w14:paraId="1267CCED" w14:textId="423E3F2D"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Prior to use, ensure that the dimensions (e.g. diameter and length) of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CC477E">
        <w:rPr>
          <w:rFonts w:ascii="Times New Roman" w:hAnsi="Times New Roman" w:cs="Times New Roman"/>
          <w:sz w:val="12"/>
          <w:szCs w:val="12"/>
        </w:rPr>
        <w:t xml:space="preserve">88 </w:t>
      </w:r>
      <w:r w:rsidRPr="00D14D09">
        <w:rPr>
          <w:rFonts w:ascii="Times New Roman" w:hAnsi="Times New Roman" w:cs="Times New Roman"/>
          <w:sz w:val="12"/>
          <w:szCs w:val="12"/>
        </w:rPr>
        <w:t>and accessory/adjunctive devices to be used in the procedure are compatible with each other and appropriate for the target vasculature.</w:t>
      </w:r>
    </w:p>
    <w:p w14:paraId="332D5EBD"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To avoid the introduction of embolic fibers,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fabric/cloth/gauze to hydrate or wipe down the catheters. Catheters should be hydrated through short immersion in a bath of heparinized saline.</w:t>
      </w:r>
    </w:p>
    <w:p w14:paraId="6E984CCD" w14:textId="065DFDB8"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Use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CC477E">
        <w:rPr>
          <w:rFonts w:ascii="Times New Roman" w:hAnsi="Times New Roman" w:cs="Times New Roman"/>
          <w:sz w:val="12"/>
          <w:szCs w:val="12"/>
        </w:rPr>
        <w:t>88</w:t>
      </w:r>
      <w:r>
        <w:rPr>
          <w:rFonts w:ascii="Times New Roman" w:hAnsi="Times New Roman" w:cs="Times New Roman"/>
          <w:sz w:val="12"/>
          <w:szCs w:val="12"/>
        </w:rPr>
        <w:t xml:space="preserve"> </w:t>
      </w:r>
      <w:r w:rsidRPr="00D14D09">
        <w:rPr>
          <w:rFonts w:ascii="Times New Roman" w:hAnsi="Times New Roman" w:cs="Times New Roman"/>
          <w:sz w:val="12"/>
          <w:szCs w:val="12"/>
        </w:rPr>
        <w:t>in conjunction with fluoroscopic visualization.</w:t>
      </w:r>
    </w:p>
    <w:p w14:paraId="63C75400"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Note: Sufficient shielding, reduced fluoroscopy times, and modified X-ray technical factors should be used when possible to limit patient and physician exposure to X-ray radiation doses. </w:t>
      </w:r>
    </w:p>
    <w:p w14:paraId="70EE63D5" w14:textId="79F951FF"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Exercise care when manipulating the device through tortuous anatomy.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advance or withdraw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36C17">
        <w:rPr>
          <w:rFonts w:ascii="Times New Roman" w:hAnsi="Times New Roman" w:cs="Times New Roman"/>
          <w:sz w:val="12"/>
          <w:szCs w:val="12"/>
        </w:rPr>
        <w:t>88</w:t>
      </w:r>
      <w:r>
        <w:rPr>
          <w:rFonts w:ascii="Times New Roman" w:hAnsi="Times New Roman" w:cs="Times New Roman"/>
          <w:sz w:val="12"/>
          <w:szCs w:val="12"/>
        </w:rPr>
        <w:t xml:space="preserve"> </w:t>
      </w:r>
      <w:r w:rsidRPr="00D14D09">
        <w:rPr>
          <w:rFonts w:ascii="Times New Roman" w:hAnsi="Times New Roman" w:cs="Times New Roman"/>
          <w:sz w:val="12"/>
          <w:szCs w:val="12"/>
        </w:rPr>
        <w:t xml:space="preserve">or accessory/adjunctive devices against resistance without careful assessment of the cause under fluoroscopy. If the cause cannot be determined, withdraw all devices as a single unit. Excessive manipulation or torqueing the device against resistance may result in damage to the vasculature or the device. </w:t>
      </w:r>
    </w:p>
    <w:p w14:paraId="0478C86F"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Precautions to prevent or reduce clotting should be taken when any catheter is used in the vascular system. The use of systematic heparinization and heparinized sterile solution should be considered.</w:t>
      </w:r>
    </w:p>
    <w:p w14:paraId="28AE0D16"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Maintain a constant infusion of an appropriate flush solution. If using a heparinized flush solution, care should be taken to account for the additional heparin being administered via the flush solution. Failure to do so can result in coagulopathy and excessive bleeding at the access site. </w:t>
      </w:r>
    </w:p>
    <w:p w14:paraId="3838D8C3"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If flow through the device becomes restricted, </w:t>
      </w: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attempt to clear the lumen by infusion. Remove and replace the device.</w:t>
      </w:r>
    </w:p>
    <w:p w14:paraId="77E08D86" w14:textId="4896A63E"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Use of an introducer sheath </w:t>
      </w:r>
      <w:r w:rsidR="00DD295D">
        <w:rPr>
          <w:rFonts w:ascii="Times New Roman" w:hAnsi="Times New Roman" w:cs="Times New Roman"/>
          <w:sz w:val="12"/>
          <w:szCs w:val="12"/>
        </w:rPr>
        <w:t xml:space="preserve">is </w:t>
      </w:r>
      <w:r w:rsidRPr="00D14D09">
        <w:rPr>
          <w:rFonts w:ascii="Times New Roman" w:hAnsi="Times New Roman" w:cs="Times New Roman"/>
          <w:sz w:val="12"/>
          <w:szCs w:val="12"/>
        </w:rPr>
        <w:t xml:space="preserve">necessary to introduce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36C17">
        <w:rPr>
          <w:rFonts w:ascii="Times New Roman" w:hAnsi="Times New Roman" w:cs="Times New Roman"/>
          <w:sz w:val="12"/>
          <w:szCs w:val="12"/>
        </w:rPr>
        <w:t>88</w:t>
      </w:r>
      <w:r>
        <w:rPr>
          <w:rFonts w:ascii="Times New Roman" w:hAnsi="Times New Roman" w:cs="Times New Roman"/>
          <w:sz w:val="12"/>
          <w:szCs w:val="12"/>
        </w:rPr>
        <w:t xml:space="preserve"> </w:t>
      </w:r>
      <w:r w:rsidRPr="00D14D09">
        <w:rPr>
          <w:rFonts w:ascii="Times New Roman" w:hAnsi="Times New Roman" w:cs="Times New Roman"/>
          <w:sz w:val="12"/>
          <w:szCs w:val="12"/>
        </w:rPr>
        <w:t>into the patient's vasculature. Attempting to introduce the catheter without th</w:t>
      </w:r>
      <w:r w:rsidR="00C56072">
        <w:rPr>
          <w:rFonts w:ascii="Times New Roman" w:hAnsi="Times New Roman" w:cs="Times New Roman"/>
          <w:sz w:val="12"/>
          <w:szCs w:val="12"/>
        </w:rPr>
        <w:t>is</w:t>
      </w:r>
      <w:r w:rsidRPr="00D14D09">
        <w:rPr>
          <w:rFonts w:ascii="Times New Roman" w:hAnsi="Times New Roman" w:cs="Times New Roman"/>
          <w:sz w:val="12"/>
          <w:szCs w:val="12"/>
        </w:rPr>
        <w:t xml:space="preserve"> introducer can result in kinking or other damage to the device.</w:t>
      </w:r>
    </w:p>
    <w:p w14:paraId="7CA241F7" w14:textId="77777777"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Hemostasis valves should be appropriately used throughout the procedure to minimize blood loss. Monitoring of intra-procedural blood loss throughout the procedure should also be performed to ensure that appropriate management may be instituted as necessary.</w:t>
      </w:r>
    </w:p>
    <w:p w14:paraId="77C99D55" w14:textId="4E7E71CF" w:rsidR="008F19AF" w:rsidRPr="00D14D09" w:rsidRDefault="008F19AF" w:rsidP="008F19A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D14D09">
        <w:rPr>
          <w:rFonts w:ascii="Times New Roman" w:hAnsi="Times New Roman" w:cs="Times New Roman"/>
          <w:sz w:val="12"/>
          <w:szCs w:val="12"/>
        </w:rPr>
        <w:t xml:space="preserve"> use automated high-pressure contrast injection equipment with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36C17">
        <w:rPr>
          <w:rFonts w:ascii="Times New Roman" w:hAnsi="Times New Roman" w:cs="Times New Roman"/>
          <w:sz w:val="12"/>
          <w:szCs w:val="12"/>
        </w:rPr>
        <w:t>88</w:t>
      </w:r>
      <w:r>
        <w:rPr>
          <w:rFonts w:ascii="Times New Roman" w:hAnsi="Times New Roman" w:cs="Times New Roman"/>
          <w:sz w:val="12"/>
          <w:szCs w:val="12"/>
        </w:rPr>
        <w:t xml:space="preserve"> </w:t>
      </w:r>
      <w:r w:rsidRPr="00D14D09">
        <w:rPr>
          <w:rFonts w:ascii="Times New Roman" w:hAnsi="Times New Roman" w:cs="Times New Roman"/>
          <w:sz w:val="12"/>
          <w:szCs w:val="12"/>
        </w:rPr>
        <w:t>as it may damage the device.</w:t>
      </w:r>
    </w:p>
    <w:p w14:paraId="0CA5C8C8" w14:textId="77777777" w:rsidR="008F19AF" w:rsidRPr="00F17D06" w:rsidRDefault="008F19AF" w:rsidP="008F19AF">
      <w:pPr>
        <w:spacing w:after="0" w:line="240" w:lineRule="auto"/>
        <w:rPr>
          <w:rFonts w:ascii="Times New Roman" w:hAnsi="Times New Roman" w:cs="Times New Roman"/>
          <w:b/>
          <w:sz w:val="12"/>
          <w:szCs w:val="12"/>
        </w:rPr>
      </w:pPr>
    </w:p>
    <w:p w14:paraId="4F1460B8" w14:textId="77777777" w:rsidR="008F19AF" w:rsidRDefault="008F19AF" w:rsidP="008F19AF">
      <w:pPr>
        <w:spacing w:after="0" w:line="240" w:lineRule="auto"/>
        <w:rPr>
          <w:rFonts w:ascii="Times New Roman" w:hAnsi="Times New Roman" w:cs="Times New Roman"/>
          <w:b/>
          <w:sz w:val="12"/>
          <w:szCs w:val="12"/>
          <w:u w:val="single"/>
        </w:rPr>
      </w:pPr>
    </w:p>
    <w:p w14:paraId="5BCF584C" w14:textId="77777777" w:rsidR="008F19AF" w:rsidRDefault="008F19AF" w:rsidP="008F19AF">
      <w:pPr>
        <w:spacing w:after="0" w:line="240" w:lineRule="auto"/>
        <w:rPr>
          <w:rFonts w:ascii="Times New Roman" w:hAnsi="Times New Roman" w:cs="Times New Roman"/>
          <w:b/>
          <w:sz w:val="12"/>
          <w:szCs w:val="12"/>
          <w:u w:val="single"/>
        </w:rPr>
      </w:pPr>
    </w:p>
    <w:p w14:paraId="3C7B3333" w14:textId="77777777" w:rsidR="008F19AF" w:rsidRDefault="008F19AF" w:rsidP="008F19AF">
      <w:pPr>
        <w:spacing w:after="0" w:line="240" w:lineRule="auto"/>
        <w:rPr>
          <w:rFonts w:ascii="Times New Roman" w:hAnsi="Times New Roman" w:cs="Times New Roman"/>
          <w:b/>
          <w:sz w:val="12"/>
          <w:szCs w:val="12"/>
          <w:u w:val="single"/>
        </w:rPr>
      </w:pPr>
    </w:p>
    <w:p w14:paraId="5D681254" w14:textId="77777777" w:rsidR="008F19AF" w:rsidRDefault="008F19AF" w:rsidP="008F19AF">
      <w:pPr>
        <w:spacing w:after="0" w:line="240" w:lineRule="auto"/>
        <w:rPr>
          <w:rFonts w:ascii="Times New Roman" w:hAnsi="Times New Roman" w:cs="Times New Roman"/>
          <w:b/>
          <w:sz w:val="12"/>
          <w:szCs w:val="12"/>
          <w:u w:val="single"/>
        </w:rPr>
      </w:pPr>
    </w:p>
    <w:p w14:paraId="7C940272" w14:textId="77777777" w:rsidR="008F19AF" w:rsidRDefault="008F19AF" w:rsidP="008F19AF">
      <w:pPr>
        <w:spacing w:after="0" w:line="240" w:lineRule="auto"/>
        <w:rPr>
          <w:rFonts w:ascii="Times New Roman" w:hAnsi="Times New Roman" w:cs="Times New Roman"/>
          <w:b/>
          <w:sz w:val="12"/>
          <w:szCs w:val="12"/>
          <w:u w:val="single"/>
        </w:rPr>
      </w:pPr>
    </w:p>
    <w:p w14:paraId="552EB8C3" w14:textId="77777777" w:rsidR="008F19AF" w:rsidRDefault="008F19AF" w:rsidP="008F19AF">
      <w:pPr>
        <w:spacing w:after="0" w:line="240" w:lineRule="auto"/>
        <w:rPr>
          <w:rFonts w:ascii="Times New Roman" w:hAnsi="Times New Roman" w:cs="Times New Roman"/>
          <w:b/>
          <w:sz w:val="12"/>
          <w:szCs w:val="12"/>
          <w:u w:val="single"/>
        </w:rPr>
      </w:pPr>
    </w:p>
    <w:p w14:paraId="61E0CD04" w14:textId="77777777" w:rsidR="008F19AF" w:rsidRPr="00F17D06" w:rsidRDefault="008F19AF" w:rsidP="008F19AF">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POTENTIAL ADVERSE EVENTS</w:t>
      </w:r>
    </w:p>
    <w:p w14:paraId="0825FFC7"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Acute occlusion, Ischemia</w:t>
      </w:r>
    </w:p>
    <w:p w14:paraId="34D2294B"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Unstable angina</w:t>
      </w:r>
    </w:p>
    <w:p w14:paraId="7D86FE54"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Arrhythmia, including ventricular fibrillation</w:t>
      </w:r>
    </w:p>
    <w:p w14:paraId="3ED7E5C9"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Death</w:t>
      </w:r>
    </w:p>
    <w:p w14:paraId="7B9720DD"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Distal embolization</w:t>
      </w:r>
    </w:p>
    <w:p w14:paraId="6FD4BE1C"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Emboli </w:t>
      </w:r>
    </w:p>
    <w:p w14:paraId="4F8E33E1"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False aneurysm formation</w:t>
      </w:r>
    </w:p>
    <w:p w14:paraId="1D691462"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Fever</w:t>
      </w:r>
    </w:p>
    <w:p w14:paraId="633FBEAE"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Access Site Complications (Hematoma or hemorrhage, sterile inflammation, granulomas)</w:t>
      </w:r>
    </w:p>
    <w:p w14:paraId="1F82F334"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Infection, Sepsis</w:t>
      </w:r>
    </w:p>
    <w:p w14:paraId="7DB8CB22"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Intracranial hemorrhage</w:t>
      </w:r>
    </w:p>
    <w:p w14:paraId="3555CEDD"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Hypotension/Hypertension</w:t>
      </w:r>
    </w:p>
    <w:p w14:paraId="37EDC356"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Acute myocardial infarction</w:t>
      </w:r>
    </w:p>
    <w:p w14:paraId="376B85EC"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Infarction/Necrosis</w:t>
      </w:r>
    </w:p>
    <w:p w14:paraId="32FD73BF"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Neurological defects including stroke</w:t>
      </w:r>
    </w:p>
    <w:p w14:paraId="404E2507"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Vessel spasm, thrombosis, dissection, perforation, rupture</w:t>
      </w:r>
    </w:p>
    <w:p w14:paraId="10EF51B1" w14:textId="77777777" w:rsidR="008F19AF" w:rsidRPr="00D14D09" w:rsidRDefault="008F19AF" w:rsidP="008F19AF">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Drug reactions (e.g. coagulopathy, renal insufficiency/failure, allergic reaction) </w:t>
      </w:r>
    </w:p>
    <w:p w14:paraId="481DA61A" w14:textId="77777777" w:rsidR="008F19AF" w:rsidRDefault="008F19AF" w:rsidP="008F19AF">
      <w:pPr>
        <w:spacing w:after="0" w:line="240" w:lineRule="auto"/>
        <w:rPr>
          <w:rFonts w:ascii="Times New Roman" w:hAnsi="Times New Roman" w:cs="Times New Roman"/>
          <w:sz w:val="12"/>
          <w:szCs w:val="10"/>
        </w:rPr>
      </w:pPr>
    </w:p>
    <w:p w14:paraId="347A1321" w14:textId="77777777" w:rsidR="008F19AF" w:rsidRDefault="008F19AF" w:rsidP="008F19AF">
      <w:pPr>
        <w:spacing w:after="0" w:line="240" w:lineRule="auto"/>
        <w:rPr>
          <w:rFonts w:ascii="Times New Roman" w:hAnsi="Times New Roman" w:cs="Times New Roman"/>
          <w:sz w:val="12"/>
          <w:szCs w:val="10"/>
        </w:rPr>
      </w:pPr>
      <w:r w:rsidRPr="00F17D06">
        <w:rPr>
          <w:rFonts w:ascii="Times New Roman" w:hAnsi="Times New Roman" w:cs="Times New Roman"/>
          <w:sz w:val="12"/>
          <w:szCs w:val="10"/>
        </w:rPr>
        <w:t>This device is required to be used with fluoroscopy. Potential complications related to angiographic and fluoroscopic X-ray radiation doses include, but are not limited to: alopecia, burns ranging in severity from skin reddening to ulcers, cataracts, and delayed neoplasia. The probability of occurrence of complications may increase as procedure time and number of procedures increase.</w:t>
      </w:r>
    </w:p>
    <w:p w14:paraId="4A3CB11B" w14:textId="77777777" w:rsidR="008F19AF" w:rsidRDefault="008F19AF" w:rsidP="008F19AF">
      <w:pPr>
        <w:spacing w:after="0" w:line="240" w:lineRule="auto"/>
        <w:rPr>
          <w:rFonts w:ascii="Times New Roman" w:hAnsi="Times New Roman" w:cs="Times New Roman"/>
          <w:sz w:val="12"/>
          <w:szCs w:val="12"/>
        </w:rPr>
      </w:pPr>
    </w:p>
    <w:p w14:paraId="156323AA" w14:textId="74041111" w:rsidR="008F19AF" w:rsidRPr="00F17D06" w:rsidRDefault="008F19AF" w:rsidP="008F19AF">
      <w:pPr>
        <w:spacing w:after="0" w:line="240" w:lineRule="auto"/>
        <w:rPr>
          <w:sz w:val="12"/>
          <w:szCs w:val="12"/>
        </w:rPr>
      </w:pPr>
      <w:r w:rsidRPr="00F17D06">
        <w:rPr>
          <w:rFonts w:ascii="Times New Roman" w:hAnsi="Times New Roman" w:cs="Times New Roman"/>
          <w:sz w:val="12"/>
          <w:szCs w:val="12"/>
        </w:rPr>
        <w:t>U</w:t>
      </w:r>
      <w:r w:rsidR="00C56072">
        <w:rPr>
          <w:rFonts w:ascii="Times New Roman" w:hAnsi="Times New Roman" w:cs="Times New Roman"/>
          <w:sz w:val="12"/>
          <w:szCs w:val="12"/>
        </w:rPr>
        <w:t>.</w:t>
      </w:r>
      <w:r w:rsidRPr="00F17D06">
        <w:rPr>
          <w:rFonts w:ascii="Times New Roman" w:hAnsi="Times New Roman" w:cs="Times New Roman"/>
          <w:sz w:val="12"/>
          <w:szCs w:val="12"/>
        </w:rPr>
        <w:t>S</w:t>
      </w:r>
      <w:r w:rsidR="00C56072">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p>
    <w:p w14:paraId="175BF5D8" w14:textId="77777777" w:rsidR="008F19AF" w:rsidRPr="00F17D06" w:rsidRDefault="008F19AF" w:rsidP="008F19AF">
      <w:pPr>
        <w:spacing w:after="0" w:line="240" w:lineRule="auto"/>
        <w:rPr>
          <w:rFonts w:ascii="Times New Roman" w:hAnsi="Times New Roman" w:cs="Times New Roman"/>
          <w:sz w:val="12"/>
          <w:szCs w:val="12"/>
        </w:rPr>
      </w:pPr>
    </w:p>
    <w:p w14:paraId="21AB9A79" w14:textId="0AF42265" w:rsidR="008D0E0A" w:rsidRPr="00FC0F42" w:rsidRDefault="00D73245" w:rsidP="00FC0F42">
      <w:pPr>
        <w:rPr>
          <w:rFonts w:ascii="Times New Roman" w:hAnsi="Times New Roman" w:cs="Times New Roman"/>
          <w:sz w:val="12"/>
          <w:szCs w:val="10"/>
        </w:rPr>
      </w:pPr>
      <w:r>
        <w:rPr>
          <w:rFonts w:ascii="Times New Roman" w:hAnsi="Times New Roman" w:cs="Times New Roman"/>
          <w:sz w:val="12"/>
          <w:szCs w:val="10"/>
        </w:rPr>
        <w:br w:type="page"/>
      </w:r>
      <w:r w:rsidR="008D0E0A" w:rsidRPr="008D0E0A">
        <w:rPr>
          <w:rFonts w:ascii="Times New Roman" w:hAnsi="Times New Roman" w:cs="Times New Roman"/>
          <w:b/>
          <w:sz w:val="16"/>
        </w:rPr>
        <w:lastRenderedPageBreak/>
        <w:t>Imperative Care Zoom™ RDL Radial Access System</w:t>
      </w:r>
    </w:p>
    <w:p w14:paraId="1FA91A5B" w14:textId="77777777" w:rsidR="008D0E0A" w:rsidRPr="00A80484" w:rsidRDefault="008D0E0A" w:rsidP="008D0E0A">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packaged with product for complete instructions on device usage </w:t>
      </w:r>
    </w:p>
    <w:p w14:paraId="1D3E6466" w14:textId="77777777" w:rsidR="008D0E0A" w:rsidRDefault="008D0E0A" w:rsidP="00D73245">
      <w:pPr>
        <w:spacing w:after="0" w:line="240" w:lineRule="auto"/>
        <w:rPr>
          <w:rFonts w:ascii="Times New Roman" w:hAnsi="Times New Roman" w:cs="Times New Roman"/>
          <w:b/>
          <w:sz w:val="16"/>
        </w:rPr>
      </w:pPr>
    </w:p>
    <w:p w14:paraId="4591FBED" w14:textId="77777777" w:rsidR="001C0A20" w:rsidRPr="0004039A" w:rsidRDefault="001C0A20" w:rsidP="001C0A20">
      <w:pPr>
        <w:spacing w:after="0" w:line="240" w:lineRule="auto"/>
        <w:rPr>
          <w:rFonts w:ascii="Times New Roman" w:hAnsi="Times New Roman" w:cs="Times New Roman"/>
          <w:b/>
          <w:bCs/>
          <w:sz w:val="12"/>
          <w:szCs w:val="12"/>
        </w:rPr>
      </w:pPr>
      <w:r w:rsidRPr="0004039A">
        <w:rPr>
          <w:rFonts w:ascii="Times New Roman" w:hAnsi="Times New Roman" w:cs="Times New Roman"/>
          <w:b/>
          <w:bCs/>
          <w:sz w:val="12"/>
          <w:szCs w:val="12"/>
        </w:rPr>
        <w:t>INDICATIONS FOR USE</w:t>
      </w:r>
    </w:p>
    <w:p w14:paraId="0C7A90B0" w14:textId="77777777" w:rsidR="001C0A20" w:rsidRPr="001C0A20" w:rsidRDefault="001C0A20" w:rsidP="001C0A20">
      <w:pPr>
        <w:spacing w:after="0" w:line="240" w:lineRule="auto"/>
        <w:rPr>
          <w:rFonts w:ascii="Times New Roman" w:hAnsi="Times New Roman" w:cs="Times New Roman"/>
          <w:sz w:val="12"/>
          <w:szCs w:val="12"/>
        </w:rPr>
      </w:pPr>
      <w:r w:rsidRPr="001C0A20">
        <w:rPr>
          <w:rFonts w:ascii="Times New Roman" w:hAnsi="Times New Roman" w:cs="Times New Roman"/>
          <w:sz w:val="12"/>
          <w:szCs w:val="12"/>
        </w:rPr>
        <w:t xml:space="preserve">The Imperative Care Zoom RDL Radial Access System is indicated for the introduction of interventional devices into the peripheral, coronary, and neuro vasculature. </w:t>
      </w:r>
    </w:p>
    <w:p w14:paraId="550D5E64" w14:textId="77777777" w:rsidR="001C0A20" w:rsidRPr="001C0A20" w:rsidRDefault="001C0A20" w:rsidP="001C0A20">
      <w:pPr>
        <w:spacing w:after="0" w:line="240" w:lineRule="auto"/>
        <w:rPr>
          <w:rFonts w:ascii="Times New Roman" w:hAnsi="Times New Roman" w:cs="Times New Roman"/>
          <w:sz w:val="12"/>
          <w:szCs w:val="12"/>
        </w:rPr>
      </w:pPr>
    </w:p>
    <w:p w14:paraId="7CEB13D7" w14:textId="77777777" w:rsidR="001C0A20" w:rsidRPr="0004039A" w:rsidRDefault="001C0A20" w:rsidP="001C0A20">
      <w:pPr>
        <w:spacing w:after="0" w:line="240" w:lineRule="auto"/>
        <w:rPr>
          <w:rFonts w:ascii="Times New Roman" w:hAnsi="Times New Roman" w:cs="Times New Roman"/>
          <w:b/>
          <w:bCs/>
          <w:sz w:val="12"/>
          <w:szCs w:val="12"/>
        </w:rPr>
      </w:pPr>
      <w:r w:rsidRPr="0004039A">
        <w:rPr>
          <w:rFonts w:ascii="Times New Roman" w:hAnsi="Times New Roman" w:cs="Times New Roman"/>
          <w:b/>
          <w:bCs/>
          <w:sz w:val="12"/>
          <w:szCs w:val="12"/>
        </w:rPr>
        <w:t>CONTRAINDICATIONS</w:t>
      </w:r>
    </w:p>
    <w:p w14:paraId="6E24F9C3" w14:textId="77777777" w:rsidR="001C0A20" w:rsidRDefault="001C0A20" w:rsidP="001C0A20">
      <w:pPr>
        <w:spacing w:after="0" w:line="240" w:lineRule="auto"/>
        <w:rPr>
          <w:rFonts w:ascii="Times New Roman" w:hAnsi="Times New Roman" w:cs="Times New Roman"/>
          <w:sz w:val="12"/>
          <w:szCs w:val="12"/>
        </w:rPr>
      </w:pPr>
      <w:r w:rsidRPr="001C0A20">
        <w:rPr>
          <w:rFonts w:ascii="Times New Roman" w:hAnsi="Times New Roman" w:cs="Times New Roman"/>
          <w:sz w:val="12"/>
          <w:szCs w:val="12"/>
        </w:rPr>
        <w:t>There are no known contraindications.</w:t>
      </w:r>
    </w:p>
    <w:p w14:paraId="6BEC34ED" w14:textId="77777777" w:rsidR="001C0A20" w:rsidRDefault="001C0A20" w:rsidP="001C0A20">
      <w:pPr>
        <w:spacing w:after="0" w:line="240" w:lineRule="auto"/>
        <w:rPr>
          <w:rFonts w:ascii="Times New Roman" w:hAnsi="Times New Roman" w:cs="Times New Roman"/>
          <w:b/>
          <w:sz w:val="12"/>
          <w:szCs w:val="12"/>
          <w:u w:val="single"/>
        </w:rPr>
      </w:pPr>
    </w:p>
    <w:p w14:paraId="5FB7629B" w14:textId="77777777" w:rsidR="001C0A20" w:rsidRPr="00F17D06" w:rsidRDefault="001C0A20" w:rsidP="001C0A20">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p>
    <w:p w14:paraId="24F8B10A" w14:textId="77777777" w:rsidR="00FC0F42" w:rsidRDefault="001C0A20" w:rsidP="00FC0F42">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1C0A20">
        <w:rPr>
          <w:rFonts w:ascii="Times New Roman" w:hAnsi="Times New Roman" w:cs="Times New Roman"/>
          <w:sz w:val="12"/>
          <w:szCs w:val="12"/>
        </w:rPr>
        <w:t>The safety and effectiveness of this device for radial neurovasculature access in direct comparison to a transfemoral approach has not been demonstrated.  The risks and benefits for radial access against a transfemoral approach should be carefully weighed and considered for each patient</w:t>
      </w:r>
    </w:p>
    <w:p w14:paraId="43D4FCBC" w14:textId="77777777" w:rsidR="00FC0F42" w:rsidRDefault="00FC0F42" w:rsidP="00FC0F42">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place an 8 French or larger inner diameter sheath in the radial artery, but instead advance the Zoom RDL Radial Access System over a guidewire through the arterial puncture.</w:t>
      </w:r>
    </w:p>
    <w:p w14:paraId="4A2ABFCD" w14:textId="77777777" w:rsidR="00FC0F42" w:rsidRDefault="00FC0F42" w:rsidP="00FC0F42">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use the Zoom RDL Radial Access System for delivery of liquid embolic agents, including those containing dimethyl sulfoxide (DMSO) or n-butyl cyanoacrylate (n-BCA).</w:t>
      </w:r>
    </w:p>
    <w:p w14:paraId="6EEB40F1" w14:textId="77777777" w:rsidR="00FC0F42" w:rsidRDefault="00FC0F42" w:rsidP="00FC0F42">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The Zoom RDL Radial Access System should only be used by physicians who have received appropriate training in interventional techniques and are proficient in using guide sheaths and catheters.</w:t>
      </w:r>
    </w:p>
    <w:p w14:paraId="3D697E3F" w14:textId="77777777" w:rsidR="00FC0F42" w:rsidRDefault="00FC0F42" w:rsidP="00FC0F42">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Extreme caution should be used if it is required that the Zoom RDL Radial Access System be advanced near or through any aneurysms or other vascular malformations.</w:t>
      </w:r>
    </w:p>
    <w:p w14:paraId="70D3CF2E" w14:textId="7CBDA090" w:rsidR="008D0E0A" w:rsidRPr="0004039A" w:rsidRDefault="00FC0F42" w:rsidP="0004039A">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The distal portion of the catheter has a lubricious hydrophilic coating and should be hydrated</w:t>
      </w:r>
      <w:r>
        <w:rPr>
          <w:rFonts w:ascii="Times New Roman" w:hAnsi="Times New Roman" w:cs="Times New Roman"/>
          <w:sz w:val="12"/>
          <w:szCs w:val="12"/>
        </w:rPr>
        <w:t xml:space="preserve"> per</w:t>
      </w:r>
      <w:r w:rsidRPr="0004039A">
        <w:rPr>
          <w:rFonts w:ascii="Times New Roman" w:hAnsi="Times New Roman" w:cs="Times New Roman"/>
          <w:sz w:val="12"/>
          <w:szCs w:val="12"/>
        </w:rPr>
        <w:t xml:space="preserve"> </w:t>
      </w:r>
      <w:r>
        <w:rPr>
          <w:rFonts w:ascii="Times New Roman" w:hAnsi="Times New Roman" w:cs="Times New Roman"/>
          <w:sz w:val="12"/>
          <w:szCs w:val="12"/>
        </w:rPr>
        <w:t>steps in the IFU</w:t>
      </w:r>
      <w:r w:rsidRPr="00D14D09">
        <w:rPr>
          <w:rFonts w:ascii="Times New Roman" w:hAnsi="Times New Roman" w:cs="Times New Roman"/>
          <w:sz w:val="12"/>
          <w:szCs w:val="12"/>
        </w:rPr>
        <w:t xml:space="preserve"> </w:t>
      </w:r>
      <w:r w:rsidRPr="0004039A">
        <w:rPr>
          <w:rFonts w:ascii="Times New Roman" w:hAnsi="Times New Roman" w:cs="Times New Roman"/>
          <w:sz w:val="12"/>
          <w:szCs w:val="12"/>
        </w:rPr>
        <w:t>with heparinized saline before inserting the catheter into the patient. Failure to abide by this warning may result in damage to the device coating, which may necessitate intervention or result in serious adverse events.</w:t>
      </w:r>
    </w:p>
    <w:p w14:paraId="667FA3DC" w14:textId="77777777" w:rsidR="00FC0F42" w:rsidRPr="00F17D06" w:rsidRDefault="00FC0F42" w:rsidP="00FC0F42">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PRECAUTIONS</w:t>
      </w:r>
    </w:p>
    <w:p w14:paraId="2C1E5946" w14:textId="77777777" w:rsidR="00E17850" w:rsidRDefault="00FC0F42"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Pr>
          <w:rFonts w:ascii="Times New Roman" w:hAnsi="Times New Roman" w:cs="Times New Roman"/>
          <w:sz w:val="12"/>
          <w:szCs w:val="12"/>
        </w:rPr>
        <w:t xml:space="preserve">If </w:t>
      </w:r>
      <w:r w:rsidRPr="00FC0F42">
        <w:rPr>
          <w:rFonts w:ascii="Times New Roman" w:hAnsi="Times New Roman" w:cs="Times New Roman"/>
          <w:sz w:val="12"/>
          <w:szCs w:val="12"/>
        </w:rPr>
        <w:t>using radial artery access, perform a screening examination of the radial artery per institutional practices to ensure that radial access is appropriate for the patient.</w:t>
      </w:r>
    </w:p>
    <w:p w14:paraId="60765457"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Use prior to the “Use By” date specified on the product package.</w:t>
      </w:r>
    </w:p>
    <w:p w14:paraId="3C16B2DB"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This device is intended for single use only. Do not resterilize or reuse. After use, dispose in accordance with hospital and/or local government policy.</w:t>
      </w:r>
    </w:p>
    <w:p w14:paraId="294ACF5A"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use kinked or damaged devices. </w:t>
      </w: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use open or damaged packages.</w:t>
      </w:r>
    </w:p>
    <w:p w14:paraId="2067DB69"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use if the labeling is incomplete or illegible.</w:t>
      </w:r>
    </w:p>
    <w:p w14:paraId="7EA0EC0A"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Prior to use, ensure that the dimensions (e.g., diameter and length) of the Zoom RDL Radial Access System and accessory/adjunctive devices to be used in the procedure are compatible with each other and appropriate for the target vasculature.</w:t>
      </w:r>
    </w:p>
    <w:p w14:paraId="7020FEB7"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 xml:space="preserve">To avoid the introduction of embolic fibers, </w:t>
      </w: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use fabric/cloth/gauze to hydrate or wipe down the catheters. Catheters should be hydrated prior to use through short immersion in a bath of heparinized saline.</w:t>
      </w:r>
    </w:p>
    <w:p w14:paraId="2B8DB803"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Avoid wiping the device with dry gauze as this may damage the device coating.</w:t>
      </w:r>
    </w:p>
    <w:p w14:paraId="6CA8E1FE"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Avoid excessive wiping of the coated device.</w:t>
      </w:r>
    </w:p>
    <w:p w14:paraId="50F87BED"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Avoid using alcohol, antiseptic solutions, or other solvents to pre-treat the device because this may cause unpredictable changes in the coating which could affect the device safety and performance.</w:t>
      </w:r>
    </w:p>
    <w:p w14:paraId="61B5D698"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Avoid pre-soaking devices for longer than instructed, as this may impact the</w:t>
      </w:r>
      <w:r>
        <w:rPr>
          <w:rFonts w:ascii="Times New Roman" w:hAnsi="Times New Roman" w:cs="Times New Roman"/>
          <w:sz w:val="12"/>
          <w:szCs w:val="12"/>
        </w:rPr>
        <w:t xml:space="preserve"> </w:t>
      </w:r>
      <w:r w:rsidRPr="0004039A">
        <w:rPr>
          <w:rFonts w:ascii="Times New Roman" w:hAnsi="Times New Roman" w:cs="Times New Roman"/>
          <w:sz w:val="12"/>
          <w:szCs w:val="12"/>
        </w:rPr>
        <w:t>coating performance.</w:t>
      </w:r>
    </w:p>
    <w:p w14:paraId="0F2768AF" w14:textId="77777777" w:rsidR="00055499"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Use the Zoom RDL Radial Access System in conjunction with fluoroscopic visualization.</w:t>
      </w:r>
      <w:r w:rsidR="001318E3">
        <w:rPr>
          <w:rFonts w:ascii="Times New Roman" w:hAnsi="Times New Roman" w:cs="Times New Roman"/>
          <w:sz w:val="12"/>
          <w:szCs w:val="12"/>
        </w:rPr>
        <w:t xml:space="preserve"> </w:t>
      </w:r>
    </w:p>
    <w:p w14:paraId="4B152279" w14:textId="369F0FA1"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Note: Sufficient shielding, reduced fluoroscopy times, and modified X-ray technical factors should be used, when possible, to limit patient and physician exposure to X-ray radiation doses.</w:t>
      </w:r>
    </w:p>
    <w:p w14:paraId="7F80CFAD"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 xml:space="preserve">Exercise care when performing direct puncture and/or manipulating the device through tortuous anatomy. </w:t>
      </w: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apply excessive force, or advance or withdraw the Zoom RDL Radial Access System or accessory/adjunctive devices against resistance, without careful assessment</w:t>
      </w:r>
      <w:r>
        <w:rPr>
          <w:rFonts w:ascii="Times New Roman" w:hAnsi="Times New Roman" w:cs="Times New Roman"/>
          <w:sz w:val="12"/>
          <w:szCs w:val="12"/>
        </w:rPr>
        <w:t xml:space="preserve"> </w:t>
      </w:r>
      <w:r w:rsidRPr="0004039A">
        <w:rPr>
          <w:rFonts w:ascii="Times New Roman" w:hAnsi="Times New Roman" w:cs="Times New Roman"/>
          <w:sz w:val="12"/>
          <w:szCs w:val="12"/>
        </w:rPr>
        <w:t>of the cause under fluoroscopy. If the cause cannot be determined, withdraw all devices as a single unit. Excessive manipulation or torqueing the device against resistance may result in damage to the vasculature or the device.</w:t>
      </w:r>
    </w:p>
    <w:p w14:paraId="391BE9C2"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Precautions to prevent or reduce clotting should be taken when any catheter is used in the vascular system. The use of systematic heparinization and heparinized sterile solution should be considered.</w:t>
      </w:r>
    </w:p>
    <w:p w14:paraId="155BBA60"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Maintain a constant infusion of an appropriate flush solution. If using a heparinized flush solution, care should be taken to account for the additional heparin being administered via the flush solution. Failure to do so can result in coagulopathy and excessive bleeding at the access site.</w:t>
      </w:r>
    </w:p>
    <w:p w14:paraId="19EF5B5B"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 xml:space="preserve">If flow through the device becomes restricted, </w:t>
      </w: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attempt to clear the lumen by infusion. Remove and replace the device</w:t>
      </w:r>
    </w:p>
    <w:p w14:paraId="16FDEF1D" w14:textId="77777777" w:rsidR="00E17850" w:rsidRDefault="00E17850" w:rsidP="00E17850">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Hemostasis valves should be appropriately used throughout the procedure to</w:t>
      </w:r>
      <w:r>
        <w:rPr>
          <w:rFonts w:ascii="Times New Roman" w:hAnsi="Times New Roman" w:cs="Times New Roman"/>
          <w:sz w:val="12"/>
          <w:szCs w:val="12"/>
        </w:rPr>
        <w:t xml:space="preserve"> </w:t>
      </w:r>
      <w:r w:rsidRPr="0004039A">
        <w:rPr>
          <w:rFonts w:ascii="Times New Roman" w:hAnsi="Times New Roman" w:cs="Times New Roman"/>
          <w:sz w:val="12"/>
          <w:szCs w:val="12"/>
        </w:rPr>
        <w:t>minimize blood loss. Monitoring of intra-procedural blood loss throughout the procedure should also be performed to ensure that appropriate management may be instituted</w:t>
      </w:r>
      <w:r>
        <w:rPr>
          <w:rFonts w:ascii="Times New Roman" w:hAnsi="Times New Roman" w:cs="Times New Roman"/>
          <w:sz w:val="12"/>
          <w:szCs w:val="12"/>
        </w:rPr>
        <w:t xml:space="preserve">, </w:t>
      </w:r>
      <w:r w:rsidRPr="0004039A">
        <w:rPr>
          <w:rFonts w:ascii="Times New Roman" w:hAnsi="Times New Roman" w:cs="Times New Roman"/>
          <w:sz w:val="12"/>
          <w:szCs w:val="12"/>
        </w:rPr>
        <w:t>as necessary.</w:t>
      </w:r>
    </w:p>
    <w:p w14:paraId="4F9811CA" w14:textId="24B0356A" w:rsidR="00E17850" w:rsidRPr="0004039A" w:rsidRDefault="00E17850" w:rsidP="0004039A">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u w:val="single"/>
        </w:rPr>
        <w:t>Do not</w:t>
      </w:r>
      <w:r w:rsidRPr="0004039A">
        <w:rPr>
          <w:rFonts w:ascii="Times New Roman" w:hAnsi="Times New Roman" w:cs="Times New Roman"/>
          <w:sz w:val="12"/>
          <w:szCs w:val="12"/>
        </w:rPr>
        <w:t xml:space="preserve"> use automated high-pressure contrast injection equipment with the Zoom RDL Radial Access System as it may damage the device.</w:t>
      </w:r>
    </w:p>
    <w:p w14:paraId="4B0958D0" w14:textId="77777777" w:rsidR="008D0E0A" w:rsidRDefault="008D0E0A" w:rsidP="00D73245">
      <w:pPr>
        <w:spacing w:after="0" w:line="240" w:lineRule="auto"/>
        <w:rPr>
          <w:rFonts w:ascii="Times New Roman" w:hAnsi="Times New Roman" w:cs="Times New Roman"/>
          <w:b/>
          <w:sz w:val="16"/>
        </w:rPr>
      </w:pPr>
    </w:p>
    <w:p w14:paraId="4EA37C39" w14:textId="77777777" w:rsidR="00E17850" w:rsidRPr="00F17D06" w:rsidRDefault="00E17850" w:rsidP="00E17850">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POTENTIAL ADVERSE EVENTS</w:t>
      </w:r>
    </w:p>
    <w:p w14:paraId="70E16B26" w14:textId="47414D88" w:rsidR="00E17850"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Acute occlusion, Ischemia</w:t>
      </w:r>
    </w:p>
    <w:p w14:paraId="15743CE1"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Unstable angina</w:t>
      </w:r>
    </w:p>
    <w:p w14:paraId="27502FF3"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Arrhythmia, including ventricular fibrillation</w:t>
      </w:r>
    </w:p>
    <w:p w14:paraId="4A4C42B3"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Death</w:t>
      </w:r>
    </w:p>
    <w:p w14:paraId="6AA79ECF"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Distal embolization</w:t>
      </w:r>
    </w:p>
    <w:p w14:paraId="3B846230"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Emboli </w:t>
      </w:r>
    </w:p>
    <w:p w14:paraId="60B78FFF"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False aneurysm formation</w:t>
      </w:r>
    </w:p>
    <w:p w14:paraId="189EEADF" w14:textId="77777777" w:rsidR="002C555D" w:rsidRDefault="00E17850" w:rsidP="002C555D">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Fever</w:t>
      </w:r>
    </w:p>
    <w:p w14:paraId="5C6CD17A" w14:textId="651A04DB" w:rsidR="00E17850" w:rsidRDefault="00E17850" w:rsidP="002C555D">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04039A">
        <w:rPr>
          <w:rFonts w:ascii="Times New Roman" w:hAnsi="Times New Roman" w:cs="Times New Roman"/>
          <w:sz w:val="12"/>
          <w:szCs w:val="12"/>
        </w:rPr>
        <w:t>Access Site Complications (radial artery spasm, radial artery perforation, infection, necrosis, pain and tenderness, compartment syndrome, radial artery occlusion, hematoma or hemorrhage, sterile inflammation, granulomas)</w:t>
      </w:r>
    </w:p>
    <w:p w14:paraId="6DE63C09" w14:textId="01F99845" w:rsidR="002C555D" w:rsidRPr="0004039A" w:rsidRDefault="002C555D" w:rsidP="0004039A">
      <w:pPr>
        <w:pStyle w:val="ListParagraph"/>
        <w:numPr>
          <w:ilvl w:val="0"/>
          <w:numId w:val="7"/>
        </w:numPr>
        <w:spacing w:after="80" w:line="240" w:lineRule="auto"/>
        <w:ind w:left="144" w:hanging="144"/>
        <w:contextualSpacing w:val="0"/>
        <w:rPr>
          <w:rFonts w:ascii="Times New Roman" w:hAnsi="Times New Roman" w:cs="Times New Roman"/>
          <w:sz w:val="12"/>
          <w:szCs w:val="12"/>
        </w:rPr>
      </w:pPr>
      <w:r>
        <w:rPr>
          <w:rFonts w:ascii="Times New Roman" w:hAnsi="Times New Roman" w:cs="Times New Roman"/>
          <w:sz w:val="12"/>
          <w:szCs w:val="12"/>
        </w:rPr>
        <w:t>Infection, Sepsis</w:t>
      </w:r>
    </w:p>
    <w:p w14:paraId="13B5C1BE"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Intracranial hemorrhage</w:t>
      </w:r>
    </w:p>
    <w:p w14:paraId="3ED64C32"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Hypotension/Hypertension</w:t>
      </w:r>
    </w:p>
    <w:p w14:paraId="3E360084"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Acute myocardial infarction</w:t>
      </w:r>
    </w:p>
    <w:p w14:paraId="38BEA670"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Infarction/Necrosis</w:t>
      </w:r>
    </w:p>
    <w:p w14:paraId="0503F267"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Neurological defects including stroke</w:t>
      </w:r>
    </w:p>
    <w:p w14:paraId="0377197C" w14:textId="77777777"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Vessel spasm, thrombosis, dissection, perforation, rupture</w:t>
      </w:r>
    </w:p>
    <w:p w14:paraId="0B196924" w14:textId="15797DBA" w:rsidR="00E17850" w:rsidRPr="00D14D09" w:rsidRDefault="00E17850"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sidRPr="00D14D09">
        <w:rPr>
          <w:rFonts w:ascii="Times New Roman" w:hAnsi="Times New Roman" w:cs="Times New Roman"/>
          <w:sz w:val="12"/>
          <w:szCs w:val="12"/>
        </w:rPr>
        <w:t xml:space="preserve">Drug reactions (e.g. allergic reaction) </w:t>
      </w:r>
    </w:p>
    <w:p w14:paraId="2F483CCA" w14:textId="2CE07037" w:rsidR="00E17850" w:rsidRDefault="00FD44F7"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Pr>
          <w:rFonts w:ascii="Times New Roman" w:hAnsi="Times New Roman" w:cs="Times New Roman"/>
          <w:sz w:val="12"/>
          <w:szCs w:val="12"/>
        </w:rPr>
        <w:t>Coagulopathy</w:t>
      </w:r>
    </w:p>
    <w:p w14:paraId="393DA9C6" w14:textId="1C7334A4" w:rsidR="00FD44F7" w:rsidRDefault="00FD44F7"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Pr>
          <w:rFonts w:ascii="Times New Roman" w:hAnsi="Times New Roman" w:cs="Times New Roman"/>
          <w:sz w:val="12"/>
          <w:szCs w:val="12"/>
        </w:rPr>
        <w:t>Renal i</w:t>
      </w:r>
      <w:r w:rsidRPr="00FD44F7">
        <w:rPr>
          <w:rFonts w:ascii="Times New Roman" w:hAnsi="Times New Roman" w:cs="Times New Roman"/>
          <w:sz w:val="12"/>
          <w:szCs w:val="12"/>
        </w:rPr>
        <w:t>nsufficiency/failure</w:t>
      </w:r>
    </w:p>
    <w:p w14:paraId="0AB73AA4" w14:textId="45417172" w:rsidR="00FD44F7" w:rsidRDefault="00FD44F7"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Pr>
          <w:rFonts w:ascii="Times New Roman" w:hAnsi="Times New Roman" w:cs="Times New Roman"/>
          <w:sz w:val="12"/>
          <w:szCs w:val="12"/>
        </w:rPr>
        <w:t xml:space="preserve">Hand dysfunction </w:t>
      </w:r>
    </w:p>
    <w:p w14:paraId="7AA9FBA7" w14:textId="0D656F6A" w:rsidR="00FD44F7" w:rsidRPr="00D14D09" w:rsidRDefault="00FD44F7" w:rsidP="00E17850">
      <w:pPr>
        <w:pStyle w:val="ListParagraph"/>
        <w:numPr>
          <w:ilvl w:val="0"/>
          <w:numId w:val="7"/>
        </w:numPr>
        <w:spacing w:after="80" w:line="240" w:lineRule="auto"/>
        <w:ind w:left="144" w:hanging="144"/>
        <w:contextualSpacing w:val="0"/>
        <w:rPr>
          <w:rFonts w:ascii="Times New Roman" w:hAnsi="Times New Roman" w:cs="Times New Roman"/>
          <w:sz w:val="12"/>
          <w:szCs w:val="12"/>
        </w:rPr>
      </w:pPr>
      <w:r>
        <w:rPr>
          <w:rFonts w:ascii="Times New Roman" w:hAnsi="Times New Roman" w:cs="Times New Roman"/>
          <w:sz w:val="12"/>
          <w:szCs w:val="12"/>
        </w:rPr>
        <w:t xml:space="preserve">Pathological hand cold intolerance </w:t>
      </w:r>
    </w:p>
    <w:p w14:paraId="7B5707E3" w14:textId="77777777" w:rsidR="008D0E0A" w:rsidRDefault="008D0E0A" w:rsidP="00D73245">
      <w:pPr>
        <w:spacing w:after="0" w:line="240" w:lineRule="auto"/>
        <w:rPr>
          <w:rFonts w:ascii="Times New Roman" w:hAnsi="Times New Roman" w:cs="Times New Roman"/>
          <w:b/>
          <w:sz w:val="16"/>
        </w:rPr>
      </w:pPr>
    </w:p>
    <w:p w14:paraId="7EBDE2C6" w14:textId="77777777" w:rsidR="001804A6" w:rsidRDefault="001804A6" w:rsidP="001804A6">
      <w:pPr>
        <w:spacing w:after="0" w:line="240" w:lineRule="auto"/>
        <w:rPr>
          <w:rFonts w:ascii="Times New Roman" w:hAnsi="Times New Roman" w:cs="Times New Roman"/>
          <w:sz w:val="12"/>
          <w:szCs w:val="10"/>
        </w:rPr>
      </w:pPr>
      <w:r w:rsidRPr="00F17D06">
        <w:rPr>
          <w:rFonts w:ascii="Times New Roman" w:hAnsi="Times New Roman" w:cs="Times New Roman"/>
          <w:sz w:val="12"/>
          <w:szCs w:val="10"/>
        </w:rPr>
        <w:t>This device is required to be used with fluoroscopy. Potential complications related to angiographic and fluoroscopic X-ray radiation doses include, but are not limited to: alopecia, burns ranging in severity from skin reddening to ulcers, cataracts, and delayed neoplasia. The probability of occurrence of complications may increase as procedure time and number of procedures increase.</w:t>
      </w:r>
    </w:p>
    <w:p w14:paraId="55B1CFA6" w14:textId="77777777" w:rsidR="001804A6" w:rsidRDefault="001804A6" w:rsidP="001804A6">
      <w:pPr>
        <w:spacing w:after="0" w:line="240" w:lineRule="auto"/>
        <w:rPr>
          <w:rFonts w:ascii="Times New Roman" w:hAnsi="Times New Roman" w:cs="Times New Roman"/>
          <w:sz w:val="12"/>
          <w:szCs w:val="12"/>
        </w:rPr>
      </w:pPr>
    </w:p>
    <w:p w14:paraId="2177E7C0" w14:textId="77777777" w:rsidR="001804A6" w:rsidRPr="00F17D06" w:rsidRDefault="001804A6" w:rsidP="001804A6">
      <w:pPr>
        <w:spacing w:after="0" w:line="240" w:lineRule="auto"/>
        <w:rPr>
          <w:sz w:val="12"/>
          <w:szCs w:val="12"/>
        </w:rPr>
      </w:pPr>
      <w:r w:rsidRPr="00F17D06">
        <w:rPr>
          <w:rFonts w:ascii="Times New Roman" w:hAnsi="Times New Roman" w:cs="Times New Roman"/>
          <w:sz w:val="12"/>
          <w:szCs w:val="12"/>
        </w:rPr>
        <w:t>U</w:t>
      </w:r>
      <w:r>
        <w:rPr>
          <w:rFonts w:ascii="Times New Roman" w:hAnsi="Times New Roman" w:cs="Times New Roman"/>
          <w:sz w:val="12"/>
          <w:szCs w:val="12"/>
        </w:rPr>
        <w:t>.</w:t>
      </w:r>
      <w:r w:rsidRPr="00F17D06">
        <w:rPr>
          <w:rFonts w:ascii="Times New Roman" w:hAnsi="Times New Roman" w:cs="Times New Roman"/>
          <w:sz w:val="12"/>
          <w:szCs w:val="12"/>
        </w:rPr>
        <w:t>S</w:t>
      </w:r>
      <w:r>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p>
    <w:p w14:paraId="4740FA35" w14:textId="77777777" w:rsidR="008D0E0A" w:rsidRDefault="008D0E0A" w:rsidP="00D73245">
      <w:pPr>
        <w:spacing w:after="0" w:line="240" w:lineRule="auto"/>
        <w:rPr>
          <w:rFonts w:ascii="Times New Roman" w:hAnsi="Times New Roman" w:cs="Times New Roman"/>
          <w:b/>
          <w:sz w:val="16"/>
        </w:rPr>
      </w:pPr>
    </w:p>
    <w:p w14:paraId="7AD7768C" w14:textId="77777777" w:rsidR="008D0E0A" w:rsidRDefault="008D0E0A" w:rsidP="00D73245">
      <w:pPr>
        <w:spacing w:after="0" w:line="240" w:lineRule="auto"/>
        <w:rPr>
          <w:rFonts w:ascii="Times New Roman" w:hAnsi="Times New Roman" w:cs="Times New Roman"/>
          <w:b/>
          <w:sz w:val="16"/>
        </w:rPr>
      </w:pPr>
    </w:p>
    <w:p w14:paraId="1123EA4A" w14:textId="77777777" w:rsidR="008D0E0A" w:rsidRDefault="008D0E0A" w:rsidP="00D73245">
      <w:pPr>
        <w:spacing w:after="0" w:line="240" w:lineRule="auto"/>
        <w:rPr>
          <w:rFonts w:ascii="Times New Roman" w:hAnsi="Times New Roman" w:cs="Times New Roman"/>
          <w:b/>
          <w:sz w:val="16"/>
        </w:rPr>
      </w:pPr>
    </w:p>
    <w:p w14:paraId="0A9E4C5D" w14:textId="77777777" w:rsidR="008D0E0A" w:rsidRDefault="008D0E0A" w:rsidP="00D73245">
      <w:pPr>
        <w:spacing w:after="0" w:line="240" w:lineRule="auto"/>
        <w:rPr>
          <w:rFonts w:ascii="Times New Roman" w:hAnsi="Times New Roman" w:cs="Times New Roman"/>
          <w:b/>
          <w:sz w:val="16"/>
        </w:rPr>
      </w:pPr>
    </w:p>
    <w:p w14:paraId="409F8C49" w14:textId="77777777" w:rsidR="00E73001" w:rsidRDefault="00E73001" w:rsidP="00D73245">
      <w:pPr>
        <w:spacing w:after="0" w:line="240" w:lineRule="auto"/>
        <w:rPr>
          <w:rFonts w:ascii="Times New Roman" w:hAnsi="Times New Roman" w:cs="Times New Roman"/>
          <w:b/>
          <w:sz w:val="16"/>
        </w:rPr>
      </w:pPr>
    </w:p>
    <w:p w14:paraId="48BB0563" w14:textId="2EAD1230" w:rsidR="00D73245" w:rsidRDefault="00C47367" w:rsidP="00D73245">
      <w:pPr>
        <w:spacing w:after="0" w:line="240" w:lineRule="auto"/>
        <w:rPr>
          <w:rFonts w:ascii="Times New Roman" w:hAnsi="Times New Roman" w:cs="Times New Roman"/>
          <w:b/>
          <w:sz w:val="16"/>
        </w:rPr>
      </w:pPr>
      <w:r w:rsidRPr="00D14D09">
        <w:rPr>
          <w:rFonts w:ascii="Times New Roman" w:hAnsi="Times New Roman" w:cs="Times New Roman"/>
          <w:b/>
          <w:sz w:val="16"/>
        </w:rPr>
        <w:lastRenderedPageBreak/>
        <w:t>Z</w:t>
      </w:r>
      <w:r>
        <w:rPr>
          <w:rFonts w:ascii="Times New Roman" w:hAnsi="Times New Roman" w:cs="Times New Roman"/>
          <w:b/>
          <w:sz w:val="16"/>
        </w:rPr>
        <w:t>oom</w:t>
      </w:r>
      <w:r w:rsidRPr="00D14D09">
        <w:rPr>
          <w:rFonts w:ascii="Times New Roman" w:hAnsi="Times New Roman" w:cs="Times New Roman"/>
          <w:b/>
          <w:sz w:val="16"/>
          <w:vertAlign w:val="superscript"/>
        </w:rPr>
        <w:t>TM</w:t>
      </w:r>
      <w:r w:rsidRPr="00D329EC">
        <w:rPr>
          <w:rFonts w:ascii="Times New Roman" w:hAnsi="Times New Roman" w:cs="Times New Roman"/>
          <w:b/>
          <w:sz w:val="16"/>
        </w:rPr>
        <w:t xml:space="preserve"> </w:t>
      </w:r>
      <w:r w:rsidR="00D73245">
        <w:rPr>
          <w:rFonts w:ascii="Times New Roman" w:hAnsi="Times New Roman" w:cs="Times New Roman"/>
          <w:b/>
          <w:sz w:val="16"/>
        </w:rPr>
        <w:t>Aspiration Pump</w:t>
      </w:r>
    </w:p>
    <w:p w14:paraId="49CA77D0" w14:textId="77777777" w:rsidR="00D73245" w:rsidRPr="00D329EC" w:rsidRDefault="00D73245" w:rsidP="00D73245">
      <w:pPr>
        <w:spacing w:after="0" w:line="240" w:lineRule="auto"/>
        <w:rPr>
          <w:rFonts w:ascii="Times New Roman" w:hAnsi="Times New Roman" w:cs="Times New Roman"/>
          <w:b/>
          <w:sz w:val="10"/>
        </w:rPr>
      </w:pPr>
    </w:p>
    <w:p w14:paraId="77634006" w14:textId="77777777" w:rsidR="00D73245" w:rsidRPr="00A80484" w:rsidRDefault="00D73245" w:rsidP="00D73245">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packaged with product for complete instructions on device usage </w:t>
      </w:r>
    </w:p>
    <w:p w14:paraId="359C21BD" w14:textId="77777777" w:rsidR="00D73245" w:rsidRPr="00D329EC" w:rsidRDefault="00D73245" w:rsidP="00D73245">
      <w:pPr>
        <w:spacing w:after="0" w:line="240" w:lineRule="auto"/>
        <w:rPr>
          <w:rFonts w:ascii="Times New Roman" w:hAnsi="Times New Roman" w:cs="Times New Roman"/>
          <w:b/>
          <w:sz w:val="12"/>
          <w:u w:val="single"/>
        </w:rPr>
      </w:pPr>
    </w:p>
    <w:p w14:paraId="41C7175E" w14:textId="77777777" w:rsidR="00D73245" w:rsidRPr="00F17D06" w:rsidRDefault="00D73245" w:rsidP="00D7324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INDICATIONS FOR USE</w:t>
      </w:r>
    </w:p>
    <w:p w14:paraId="3CC788D5" w14:textId="3091D632" w:rsidR="00D73245" w:rsidRDefault="00D73245" w:rsidP="00D73245">
      <w:pPr>
        <w:spacing w:after="0" w:line="240" w:lineRule="auto"/>
        <w:rPr>
          <w:rFonts w:ascii="Times New Roman" w:hAnsi="Times New Roman" w:cs="Times New Roman"/>
          <w:sz w:val="12"/>
          <w:szCs w:val="12"/>
        </w:rPr>
      </w:pPr>
      <w:r w:rsidRPr="00D73245">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D73245">
        <w:rPr>
          <w:rFonts w:ascii="Times New Roman" w:hAnsi="Times New Roman" w:cs="Times New Roman"/>
          <w:sz w:val="12"/>
          <w:szCs w:val="12"/>
        </w:rPr>
        <w:t>Aspiration Pump is intended for general suction use in hospitals and clinics.</w:t>
      </w:r>
    </w:p>
    <w:p w14:paraId="4817ACBD" w14:textId="77777777" w:rsidR="00D73245" w:rsidRDefault="00D73245" w:rsidP="00D73245">
      <w:pPr>
        <w:spacing w:after="0" w:line="240" w:lineRule="auto"/>
        <w:rPr>
          <w:rFonts w:ascii="Times New Roman" w:hAnsi="Times New Roman" w:cs="Times New Roman"/>
          <w:sz w:val="12"/>
          <w:szCs w:val="12"/>
        </w:rPr>
      </w:pPr>
    </w:p>
    <w:p w14:paraId="4DD93A08" w14:textId="77777777" w:rsidR="00D73245" w:rsidRPr="00F17D06" w:rsidRDefault="00D73245" w:rsidP="00D7324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CONTRAINDICATIONS</w:t>
      </w:r>
    </w:p>
    <w:p w14:paraId="219418E7" w14:textId="6293E7EC" w:rsidR="00D73245" w:rsidRPr="00F17D06" w:rsidRDefault="00D73245" w:rsidP="00D73245">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There are no contraindications.</w:t>
      </w:r>
    </w:p>
    <w:p w14:paraId="498C2125" w14:textId="77777777" w:rsidR="00D73245" w:rsidRDefault="00D73245" w:rsidP="00D73245">
      <w:pPr>
        <w:spacing w:after="0" w:line="240" w:lineRule="auto"/>
        <w:rPr>
          <w:rFonts w:ascii="Times New Roman" w:hAnsi="Times New Roman" w:cs="Times New Roman"/>
          <w:b/>
          <w:sz w:val="12"/>
          <w:szCs w:val="12"/>
          <w:u w:val="single"/>
        </w:rPr>
      </w:pPr>
    </w:p>
    <w:p w14:paraId="1FE0705F" w14:textId="61C80151" w:rsidR="00D73245" w:rsidRPr="00F17D06" w:rsidRDefault="00D73245" w:rsidP="00D7324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r>
        <w:rPr>
          <w:rFonts w:ascii="Times New Roman" w:hAnsi="Times New Roman" w:cs="Times New Roman"/>
          <w:b/>
          <w:sz w:val="12"/>
          <w:szCs w:val="12"/>
          <w:u w:val="single"/>
        </w:rPr>
        <w:t>/PRECAUTIONS</w:t>
      </w:r>
    </w:p>
    <w:p w14:paraId="6BA8BA14" w14:textId="5F3584F0" w:rsidR="00386FD5" w:rsidRPr="00386FD5"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The pump should only be used by healthcare professionals.</w:t>
      </w:r>
    </w:p>
    <w:p w14:paraId="2B727E59" w14:textId="4F5E5EE4"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The air vent(s) should not be blocked. Blocked vents may cause the pump</w:t>
      </w:r>
      <w:r>
        <w:rPr>
          <w:rFonts w:ascii="Times New Roman" w:hAnsi="Times New Roman" w:cs="Times New Roman"/>
          <w:sz w:val="12"/>
          <w:szCs w:val="12"/>
        </w:rPr>
        <w:t xml:space="preserve"> </w:t>
      </w:r>
      <w:r w:rsidRPr="00AB27EC">
        <w:rPr>
          <w:rFonts w:ascii="Times New Roman" w:hAnsi="Times New Roman" w:cs="Times New Roman"/>
          <w:sz w:val="12"/>
          <w:szCs w:val="12"/>
        </w:rPr>
        <w:t>to overheat and shut off or fail to restart.</w:t>
      </w:r>
    </w:p>
    <w:p w14:paraId="7C656A5E" w14:textId="440D7E35"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To avoid risk of electric shock the pump should be connected to a</w:t>
      </w:r>
      <w:r>
        <w:rPr>
          <w:rFonts w:ascii="Times New Roman" w:hAnsi="Times New Roman" w:cs="Times New Roman"/>
          <w:sz w:val="12"/>
          <w:szCs w:val="12"/>
        </w:rPr>
        <w:t xml:space="preserve"> </w:t>
      </w:r>
      <w:r w:rsidRPr="00AB27EC">
        <w:rPr>
          <w:rFonts w:ascii="Times New Roman" w:hAnsi="Times New Roman" w:cs="Times New Roman"/>
          <w:sz w:val="12"/>
          <w:szCs w:val="12"/>
        </w:rPr>
        <w:t>properly grounded outlet.</w:t>
      </w:r>
    </w:p>
    <w:p w14:paraId="640DAEB4" w14:textId="40834B6B"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Pr>
          <w:rFonts w:ascii="Times New Roman" w:hAnsi="Times New Roman" w:cs="Times New Roman"/>
          <w:sz w:val="12"/>
          <w:szCs w:val="12"/>
        </w:rPr>
        <w:t xml:space="preserve"> </w:t>
      </w:r>
      <w:r w:rsidRPr="00AB27EC">
        <w:rPr>
          <w:rFonts w:ascii="Times New Roman" w:hAnsi="Times New Roman" w:cs="Times New Roman"/>
          <w:sz w:val="12"/>
          <w:szCs w:val="12"/>
        </w:rPr>
        <w:t>position the device so that it is difficult to access the power supply</w:t>
      </w:r>
      <w:r>
        <w:rPr>
          <w:rFonts w:ascii="Times New Roman" w:hAnsi="Times New Roman" w:cs="Times New Roman"/>
          <w:sz w:val="12"/>
          <w:szCs w:val="12"/>
        </w:rPr>
        <w:t xml:space="preserve"> </w:t>
      </w:r>
      <w:r w:rsidRPr="00AB27EC">
        <w:rPr>
          <w:rFonts w:ascii="Times New Roman" w:hAnsi="Times New Roman" w:cs="Times New Roman"/>
          <w:sz w:val="12"/>
          <w:szCs w:val="12"/>
        </w:rPr>
        <w:t>cord (disconnecting device).</w:t>
      </w:r>
    </w:p>
    <w:p w14:paraId="2FD3463C" w14:textId="234BA360"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If using the pump for specific suction purposes, such as pharyngeal and</w:t>
      </w:r>
      <w:r>
        <w:rPr>
          <w:rFonts w:ascii="Times New Roman" w:hAnsi="Times New Roman" w:cs="Times New Roman"/>
          <w:sz w:val="12"/>
          <w:szCs w:val="12"/>
        </w:rPr>
        <w:t xml:space="preserve"> </w:t>
      </w:r>
      <w:r w:rsidRPr="00AB27EC">
        <w:rPr>
          <w:rFonts w:ascii="Times New Roman" w:hAnsi="Times New Roman" w:cs="Times New Roman"/>
          <w:sz w:val="12"/>
          <w:szCs w:val="12"/>
        </w:rPr>
        <w:t>thoracic suction, user should review the IFU for the specific aspiration</w:t>
      </w:r>
      <w:r>
        <w:rPr>
          <w:rFonts w:ascii="Times New Roman" w:hAnsi="Times New Roman" w:cs="Times New Roman"/>
          <w:sz w:val="12"/>
          <w:szCs w:val="12"/>
        </w:rPr>
        <w:t xml:space="preserve"> </w:t>
      </w:r>
      <w:r w:rsidRPr="00AB27EC">
        <w:rPr>
          <w:rFonts w:ascii="Times New Roman" w:hAnsi="Times New Roman" w:cs="Times New Roman"/>
          <w:sz w:val="12"/>
          <w:szCs w:val="12"/>
        </w:rPr>
        <w:t>device prior to operation.</w:t>
      </w:r>
    </w:p>
    <w:p w14:paraId="6EAB911F" w14:textId="659B4F32"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Replace the pump in the situation of accidental entry of fluids or solids</w:t>
      </w:r>
      <w:r>
        <w:rPr>
          <w:rFonts w:ascii="Times New Roman" w:hAnsi="Times New Roman" w:cs="Times New Roman"/>
          <w:sz w:val="12"/>
          <w:szCs w:val="12"/>
        </w:rPr>
        <w:t xml:space="preserve"> </w:t>
      </w:r>
      <w:r w:rsidRPr="00AB27EC">
        <w:rPr>
          <w:rFonts w:ascii="Times New Roman" w:hAnsi="Times New Roman" w:cs="Times New Roman"/>
          <w:sz w:val="12"/>
          <w:szCs w:val="12"/>
        </w:rPr>
        <w:t>into the vacuum pump.</w:t>
      </w:r>
    </w:p>
    <w:p w14:paraId="4A746BAC" w14:textId="3EC09703"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386FD5">
        <w:rPr>
          <w:rFonts w:ascii="Times New Roman" w:hAnsi="Times New Roman" w:cs="Times New Roman"/>
          <w:sz w:val="12"/>
          <w:szCs w:val="12"/>
        </w:rPr>
        <w:t xml:space="preserve"> use device in the presence of a flammable anesthetic mixture with</w:t>
      </w:r>
      <w:r>
        <w:rPr>
          <w:rFonts w:ascii="Times New Roman" w:hAnsi="Times New Roman" w:cs="Times New Roman"/>
          <w:sz w:val="12"/>
          <w:szCs w:val="12"/>
        </w:rPr>
        <w:t xml:space="preserve"> </w:t>
      </w:r>
      <w:r w:rsidRPr="00AB27EC">
        <w:rPr>
          <w:rFonts w:ascii="Times New Roman" w:hAnsi="Times New Roman" w:cs="Times New Roman"/>
          <w:sz w:val="12"/>
          <w:szCs w:val="12"/>
        </w:rPr>
        <w:t>air or nitrous oxide.</w:t>
      </w:r>
    </w:p>
    <w:p w14:paraId="6F5387F0" w14:textId="77777777" w:rsidR="00386FD5" w:rsidRPr="00386FD5"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386FD5">
        <w:rPr>
          <w:rFonts w:ascii="Times New Roman" w:hAnsi="Times New Roman" w:cs="Times New Roman"/>
          <w:sz w:val="12"/>
          <w:szCs w:val="12"/>
        </w:rPr>
        <w:t xml:space="preserve"> use in an oxygen-rich environment.</w:t>
      </w:r>
    </w:p>
    <w:p w14:paraId="0EFB777D" w14:textId="255D7403"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In order to prevent fire or shock hazards, replace the fuse with equal size</w:t>
      </w:r>
      <w:r>
        <w:rPr>
          <w:rFonts w:ascii="Times New Roman" w:hAnsi="Times New Roman" w:cs="Times New Roman"/>
          <w:sz w:val="12"/>
          <w:szCs w:val="12"/>
        </w:rPr>
        <w:t xml:space="preserve"> </w:t>
      </w:r>
      <w:r w:rsidRPr="00AB27EC">
        <w:rPr>
          <w:rFonts w:ascii="Times New Roman" w:hAnsi="Times New Roman" w:cs="Times New Roman"/>
          <w:sz w:val="12"/>
          <w:szCs w:val="12"/>
        </w:rPr>
        <w:t>and rating as specified on the pump label and replace the power cord of</w:t>
      </w:r>
      <w:r>
        <w:rPr>
          <w:rFonts w:ascii="Times New Roman" w:hAnsi="Times New Roman" w:cs="Times New Roman"/>
          <w:sz w:val="12"/>
          <w:szCs w:val="12"/>
        </w:rPr>
        <w:t xml:space="preserve"> </w:t>
      </w:r>
      <w:r w:rsidRPr="00AB27EC">
        <w:rPr>
          <w:rFonts w:ascii="Times New Roman" w:hAnsi="Times New Roman" w:cs="Times New Roman"/>
          <w:sz w:val="12"/>
          <w:szCs w:val="12"/>
        </w:rPr>
        <w:t>equal rating as specified in the IFU.</w:t>
      </w:r>
    </w:p>
    <w:p w14:paraId="00CC60B1" w14:textId="042F696D"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386FD5">
        <w:rPr>
          <w:rFonts w:ascii="Times New Roman" w:hAnsi="Times New Roman" w:cs="Times New Roman"/>
          <w:sz w:val="12"/>
          <w:szCs w:val="12"/>
        </w:rPr>
        <w:t xml:space="preserve"> use petroleum-based compounds, acids, caustics, or chlorinated</w:t>
      </w:r>
      <w:r>
        <w:rPr>
          <w:rFonts w:ascii="Times New Roman" w:hAnsi="Times New Roman" w:cs="Times New Roman"/>
          <w:sz w:val="12"/>
          <w:szCs w:val="12"/>
        </w:rPr>
        <w:t xml:space="preserve"> </w:t>
      </w:r>
      <w:r w:rsidRPr="00AB27EC">
        <w:rPr>
          <w:rFonts w:ascii="Times New Roman" w:hAnsi="Times New Roman" w:cs="Times New Roman"/>
          <w:sz w:val="12"/>
          <w:szCs w:val="12"/>
        </w:rPr>
        <w:t>solvents to clean or lubricate any parts. Failure to comply with this will</w:t>
      </w:r>
      <w:r>
        <w:rPr>
          <w:rFonts w:ascii="Times New Roman" w:hAnsi="Times New Roman" w:cs="Times New Roman"/>
          <w:sz w:val="12"/>
          <w:szCs w:val="12"/>
        </w:rPr>
        <w:t xml:space="preserve"> </w:t>
      </w:r>
      <w:r w:rsidRPr="00AB27EC">
        <w:rPr>
          <w:rFonts w:ascii="Times New Roman" w:hAnsi="Times New Roman" w:cs="Times New Roman"/>
          <w:sz w:val="12"/>
          <w:szCs w:val="12"/>
        </w:rPr>
        <w:t>reduce the operating life of the pump.</w:t>
      </w:r>
    </w:p>
    <w:p w14:paraId="3BA604A6" w14:textId="77777777" w:rsidR="00386FD5" w:rsidRPr="00386FD5"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386FD5">
        <w:rPr>
          <w:rFonts w:ascii="Times New Roman" w:hAnsi="Times New Roman" w:cs="Times New Roman"/>
          <w:sz w:val="12"/>
          <w:szCs w:val="12"/>
        </w:rPr>
        <w:t xml:space="preserve"> modify the pump.</w:t>
      </w:r>
    </w:p>
    <w:p w14:paraId="373BA785" w14:textId="4CE32243"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386FD5">
        <w:rPr>
          <w:rFonts w:ascii="Times New Roman" w:hAnsi="Times New Roman" w:cs="Times New Roman"/>
          <w:sz w:val="12"/>
          <w:szCs w:val="12"/>
        </w:rPr>
        <w:t xml:space="preserve"> use portable and mobile RF communications equipment (including</w:t>
      </w:r>
      <w:r>
        <w:rPr>
          <w:rFonts w:ascii="Times New Roman" w:hAnsi="Times New Roman" w:cs="Times New Roman"/>
          <w:sz w:val="12"/>
          <w:szCs w:val="12"/>
        </w:rPr>
        <w:t xml:space="preserve"> </w:t>
      </w:r>
      <w:r w:rsidRPr="00AB27EC">
        <w:rPr>
          <w:rFonts w:ascii="Times New Roman" w:hAnsi="Times New Roman" w:cs="Times New Roman"/>
          <w:sz w:val="12"/>
          <w:szCs w:val="12"/>
        </w:rPr>
        <w:t>cables and accessories) closer than 12 inches (30 cm) to any part of the</w:t>
      </w:r>
      <w:r>
        <w:rPr>
          <w:rFonts w:ascii="Times New Roman" w:hAnsi="Times New Roman" w:cs="Times New Roman"/>
          <w:sz w:val="12"/>
          <w:szCs w:val="12"/>
        </w:rPr>
        <w:t xml:space="preserve"> </w:t>
      </w:r>
      <w:r w:rsidRPr="00AB27EC">
        <w:rPr>
          <w:rFonts w:ascii="Times New Roman" w:hAnsi="Times New Roman" w:cs="Times New Roman"/>
          <w:sz w:val="12"/>
          <w:szCs w:val="12"/>
        </w:rPr>
        <w:t>pump.</w:t>
      </w:r>
    </w:p>
    <w:p w14:paraId="554B1183" w14:textId="6B478BF1"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Use of other cables and accessories which are not supplied may result in</w:t>
      </w:r>
      <w:r>
        <w:rPr>
          <w:rFonts w:ascii="Times New Roman" w:hAnsi="Times New Roman" w:cs="Times New Roman"/>
          <w:sz w:val="12"/>
          <w:szCs w:val="12"/>
        </w:rPr>
        <w:t xml:space="preserve"> </w:t>
      </w:r>
      <w:r w:rsidRPr="00AB27EC">
        <w:rPr>
          <w:rFonts w:ascii="Times New Roman" w:hAnsi="Times New Roman" w:cs="Times New Roman"/>
          <w:sz w:val="12"/>
          <w:szCs w:val="12"/>
        </w:rPr>
        <w:t>non-compliance and negatively affect electromagnetic compatibility.</w:t>
      </w:r>
    </w:p>
    <w:p w14:paraId="3482B04E" w14:textId="65D30C69"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386FD5">
        <w:rPr>
          <w:rFonts w:ascii="Times New Roman" w:hAnsi="Times New Roman" w:cs="Times New Roman"/>
          <w:sz w:val="12"/>
          <w:szCs w:val="12"/>
        </w:rPr>
        <w:t>Aspiration Pump utilizes inches of Mercury (inHg) for</w:t>
      </w:r>
      <w:r>
        <w:rPr>
          <w:rFonts w:ascii="Times New Roman" w:hAnsi="Times New Roman" w:cs="Times New Roman"/>
          <w:sz w:val="12"/>
          <w:szCs w:val="12"/>
        </w:rPr>
        <w:t xml:space="preserve"> </w:t>
      </w:r>
      <w:r w:rsidRPr="00AB27EC">
        <w:rPr>
          <w:rFonts w:ascii="Times New Roman" w:hAnsi="Times New Roman" w:cs="Times New Roman"/>
          <w:sz w:val="12"/>
          <w:szCs w:val="12"/>
        </w:rPr>
        <w:t>Vacuum pressure measurement. This measurement unit is significantly</w:t>
      </w:r>
      <w:r>
        <w:rPr>
          <w:rFonts w:ascii="Times New Roman" w:hAnsi="Times New Roman" w:cs="Times New Roman"/>
          <w:sz w:val="12"/>
          <w:szCs w:val="12"/>
        </w:rPr>
        <w:t xml:space="preserve"> </w:t>
      </w:r>
      <w:r w:rsidRPr="00AB27EC">
        <w:rPr>
          <w:rFonts w:ascii="Times New Roman" w:hAnsi="Times New Roman" w:cs="Times New Roman"/>
          <w:sz w:val="12"/>
          <w:szCs w:val="12"/>
        </w:rPr>
        <w:t>different from millimeters of Mercury (mmHg) which can be found</w:t>
      </w:r>
      <w:r>
        <w:rPr>
          <w:rFonts w:ascii="Times New Roman" w:hAnsi="Times New Roman" w:cs="Times New Roman"/>
          <w:sz w:val="12"/>
          <w:szCs w:val="12"/>
        </w:rPr>
        <w:t xml:space="preserve"> </w:t>
      </w:r>
      <w:r w:rsidRPr="00AB27EC">
        <w:rPr>
          <w:rFonts w:ascii="Times New Roman" w:hAnsi="Times New Roman" w:cs="Times New Roman"/>
          <w:sz w:val="12"/>
          <w:szCs w:val="12"/>
        </w:rPr>
        <w:t>in other suction pumps (1 inHg = 25.4 mmHg). Please ensure you are</w:t>
      </w:r>
      <w:r>
        <w:rPr>
          <w:rFonts w:ascii="Times New Roman" w:hAnsi="Times New Roman" w:cs="Times New Roman"/>
          <w:sz w:val="12"/>
          <w:szCs w:val="12"/>
        </w:rPr>
        <w:t xml:space="preserve"> </w:t>
      </w:r>
      <w:r w:rsidRPr="00AB27EC">
        <w:rPr>
          <w:rFonts w:ascii="Times New Roman" w:hAnsi="Times New Roman" w:cs="Times New Roman"/>
          <w:sz w:val="12"/>
          <w:szCs w:val="12"/>
        </w:rPr>
        <w:t>utilizing the correct measurement unit when selecting your desired</w:t>
      </w:r>
      <w:r>
        <w:rPr>
          <w:rFonts w:ascii="Times New Roman" w:hAnsi="Times New Roman" w:cs="Times New Roman"/>
          <w:sz w:val="12"/>
          <w:szCs w:val="12"/>
        </w:rPr>
        <w:t xml:space="preserve"> </w:t>
      </w:r>
      <w:r w:rsidRPr="00AB27EC">
        <w:rPr>
          <w:rFonts w:ascii="Times New Roman" w:hAnsi="Times New Roman" w:cs="Times New Roman"/>
          <w:sz w:val="12"/>
          <w:szCs w:val="12"/>
        </w:rPr>
        <w:t>Vacuum pressure levels.</w:t>
      </w:r>
    </w:p>
    <w:p w14:paraId="792DBB3C" w14:textId="7388C612" w:rsidR="00D7324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When used incorrectly, a high-flow, high-suction vacuum can cause</w:t>
      </w:r>
      <w:r>
        <w:rPr>
          <w:rFonts w:ascii="Times New Roman" w:hAnsi="Times New Roman" w:cs="Times New Roman"/>
          <w:sz w:val="12"/>
          <w:szCs w:val="12"/>
        </w:rPr>
        <w:t xml:space="preserve"> </w:t>
      </w:r>
      <w:r w:rsidRPr="00AB27EC">
        <w:rPr>
          <w:rFonts w:ascii="Times New Roman" w:hAnsi="Times New Roman" w:cs="Times New Roman"/>
          <w:sz w:val="12"/>
          <w:szCs w:val="12"/>
        </w:rPr>
        <w:t>hemorrhaging and soft tissue, muscle, and vital organ damage that can</w:t>
      </w:r>
      <w:r>
        <w:rPr>
          <w:rFonts w:ascii="Times New Roman" w:hAnsi="Times New Roman" w:cs="Times New Roman"/>
          <w:sz w:val="12"/>
          <w:szCs w:val="12"/>
        </w:rPr>
        <w:t xml:space="preserve"> </w:t>
      </w:r>
      <w:r w:rsidRPr="00AB27EC">
        <w:rPr>
          <w:rFonts w:ascii="Times New Roman" w:hAnsi="Times New Roman" w:cs="Times New Roman"/>
          <w:sz w:val="12"/>
          <w:szCs w:val="12"/>
        </w:rPr>
        <w:t>lead to serious injury and/or death. Please ensure you are using the correct</w:t>
      </w:r>
      <w:r>
        <w:rPr>
          <w:rFonts w:ascii="Times New Roman" w:hAnsi="Times New Roman" w:cs="Times New Roman"/>
          <w:sz w:val="12"/>
          <w:szCs w:val="12"/>
        </w:rPr>
        <w:t xml:space="preserve"> </w:t>
      </w:r>
      <w:r w:rsidRPr="00AB27EC">
        <w:rPr>
          <w:rFonts w:ascii="Times New Roman" w:hAnsi="Times New Roman" w:cs="Times New Roman"/>
          <w:sz w:val="12"/>
          <w:szCs w:val="12"/>
        </w:rPr>
        <w:t>accessories, connections and settings before starting Vacuum pressure.</w:t>
      </w:r>
    </w:p>
    <w:p w14:paraId="6324D08F" w14:textId="77777777" w:rsidR="00D73245" w:rsidRPr="00AB27EC" w:rsidRDefault="00D73245" w:rsidP="00AB27EC">
      <w:pPr>
        <w:spacing w:after="80" w:line="240" w:lineRule="auto"/>
        <w:rPr>
          <w:rFonts w:ascii="Times New Roman" w:hAnsi="Times New Roman" w:cs="Times New Roman"/>
          <w:sz w:val="12"/>
          <w:szCs w:val="12"/>
        </w:rPr>
      </w:pPr>
    </w:p>
    <w:p w14:paraId="2EACB1BA" w14:textId="1A86E77A" w:rsidR="00D73245" w:rsidRPr="00F17D06" w:rsidRDefault="00D73245" w:rsidP="00D73245">
      <w:pPr>
        <w:spacing w:after="0" w:line="240" w:lineRule="auto"/>
        <w:rPr>
          <w:sz w:val="12"/>
          <w:szCs w:val="12"/>
        </w:rPr>
      </w:pPr>
      <w:r w:rsidRPr="00F17D06">
        <w:rPr>
          <w:rFonts w:ascii="Times New Roman" w:hAnsi="Times New Roman" w:cs="Times New Roman"/>
          <w:sz w:val="12"/>
          <w:szCs w:val="12"/>
        </w:rPr>
        <w:t>U</w:t>
      </w:r>
      <w:r w:rsidR="008D659B">
        <w:rPr>
          <w:rFonts w:ascii="Times New Roman" w:hAnsi="Times New Roman" w:cs="Times New Roman"/>
          <w:sz w:val="12"/>
          <w:szCs w:val="12"/>
        </w:rPr>
        <w:t>.</w:t>
      </w:r>
      <w:r w:rsidRPr="00F17D06">
        <w:rPr>
          <w:rFonts w:ascii="Times New Roman" w:hAnsi="Times New Roman" w:cs="Times New Roman"/>
          <w:sz w:val="12"/>
          <w:szCs w:val="12"/>
        </w:rPr>
        <w:t>S</w:t>
      </w:r>
      <w:r w:rsidR="008D659B">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p>
    <w:p w14:paraId="1D1C7EEF" w14:textId="16B7115C" w:rsidR="00386FD5" w:rsidRDefault="00386FD5">
      <w:pPr>
        <w:rPr>
          <w:rFonts w:ascii="Times New Roman" w:hAnsi="Times New Roman" w:cs="Times New Roman"/>
          <w:sz w:val="12"/>
          <w:szCs w:val="10"/>
        </w:rPr>
      </w:pPr>
      <w:r>
        <w:rPr>
          <w:rFonts w:ascii="Times New Roman" w:hAnsi="Times New Roman" w:cs="Times New Roman"/>
          <w:sz w:val="12"/>
          <w:szCs w:val="10"/>
        </w:rPr>
        <w:br w:type="page"/>
      </w:r>
    </w:p>
    <w:p w14:paraId="54883147" w14:textId="452857BE" w:rsidR="00386FD5" w:rsidRDefault="00673CCD" w:rsidP="00386FD5">
      <w:pPr>
        <w:spacing w:after="0" w:line="240" w:lineRule="auto"/>
        <w:rPr>
          <w:rFonts w:ascii="Times New Roman" w:hAnsi="Times New Roman" w:cs="Times New Roman"/>
          <w:b/>
          <w:sz w:val="16"/>
        </w:rPr>
      </w:pPr>
      <w:r w:rsidRPr="00D14D09">
        <w:rPr>
          <w:rFonts w:ascii="Times New Roman" w:hAnsi="Times New Roman" w:cs="Times New Roman"/>
          <w:b/>
          <w:sz w:val="16"/>
        </w:rPr>
        <w:lastRenderedPageBreak/>
        <w:t>Z</w:t>
      </w:r>
      <w:r>
        <w:rPr>
          <w:rFonts w:ascii="Times New Roman" w:hAnsi="Times New Roman" w:cs="Times New Roman"/>
          <w:b/>
          <w:sz w:val="16"/>
        </w:rPr>
        <w:t>oom</w:t>
      </w:r>
      <w:r w:rsidRPr="00D14D09">
        <w:rPr>
          <w:rFonts w:ascii="Times New Roman" w:hAnsi="Times New Roman" w:cs="Times New Roman"/>
          <w:b/>
          <w:sz w:val="16"/>
          <w:vertAlign w:val="superscript"/>
        </w:rPr>
        <w:t>TM</w:t>
      </w:r>
      <w:r w:rsidRPr="00D329EC">
        <w:rPr>
          <w:rFonts w:ascii="Times New Roman" w:hAnsi="Times New Roman" w:cs="Times New Roman"/>
          <w:b/>
          <w:sz w:val="16"/>
        </w:rPr>
        <w:t xml:space="preserve"> </w:t>
      </w:r>
      <w:r w:rsidR="00386FD5">
        <w:rPr>
          <w:rFonts w:ascii="Times New Roman" w:hAnsi="Times New Roman" w:cs="Times New Roman"/>
          <w:b/>
          <w:sz w:val="16"/>
        </w:rPr>
        <w:t>Aspiration Tubing</w:t>
      </w:r>
    </w:p>
    <w:p w14:paraId="07D74311" w14:textId="77777777" w:rsidR="00386FD5" w:rsidRPr="00D329EC" w:rsidRDefault="00386FD5" w:rsidP="00386FD5">
      <w:pPr>
        <w:spacing w:after="0" w:line="240" w:lineRule="auto"/>
        <w:rPr>
          <w:rFonts w:ascii="Times New Roman" w:hAnsi="Times New Roman" w:cs="Times New Roman"/>
          <w:b/>
          <w:sz w:val="10"/>
        </w:rPr>
      </w:pPr>
    </w:p>
    <w:p w14:paraId="6834A795" w14:textId="77777777" w:rsidR="00386FD5" w:rsidRPr="00A80484" w:rsidRDefault="00386FD5" w:rsidP="00386FD5">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packaged with product for complete instructions on device usage </w:t>
      </w:r>
    </w:p>
    <w:p w14:paraId="470DF91D" w14:textId="77777777" w:rsidR="00386FD5" w:rsidRPr="00D329EC" w:rsidRDefault="00386FD5" w:rsidP="00386FD5">
      <w:pPr>
        <w:spacing w:after="0" w:line="240" w:lineRule="auto"/>
        <w:rPr>
          <w:rFonts w:ascii="Times New Roman" w:hAnsi="Times New Roman" w:cs="Times New Roman"/>
          <w:b/>
          <w:sz w:val="12"/>
          <w:u w:val="single"/>
        </w:rPr>
      </w:pPr>
    </w:p>
    <w:p w14:paraId="7E1A9C48" w14:textId="77777777" w:rsidR="00386FD5" w:rsidRPr="00F17D06" w:rsidRDefault="00386FD5" w:rsidP="00386FD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INDICATIONS FOR USE</w:t>
      </w:r>
    </w:p>
    <w:p w14:paraId="063E9F96" w14:textId="722A3089" w:rsidR="00386FD5" w:rsidRDefault="00386FD5" w:rsidP="00386FD5">
      <w:pPr>
        <w:spacing w:after="0" w:line="240" w:lineRule="auto"/>
        <w:rPr>
          <w:rFonts w:ascii="Times New Roman" w:hAnsi="Times New Roman" w:cs="Times New Roman"/>
          <w:sz w:val="12"/>
          <w:szCs w:val="12"/>
        </w:rPr>
      </w:pPr>
      <w:r w:rsidRPr="00386FD5">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386FD5">
        <w:rPr>
          <w:rFonts w:ascii="Times New Roman" w:hAnsi="Times New Roman" w:cs="Times New Roman"/>
          <w:sz w:val="12"/>
          <w:szCs w:val="12"/>
        </w:rPr>
        <w:t xml:space="preserve">Aspiration Tubing Set is intended to connect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076DC">
        <w:rPr>
          <w:rFonts w:ascii="Times New Roman" w:hAnsi="Times New Roman" w:cs="Times New Roman"/>
          <w:sz w:val="12"/>
          <w:szCs w:val="12"/>
        </w:rPr>
        <w:t>Aspiration</w:t>
      </w:r>
      <w:r w:rsidR="006076DC" w:rsidRPr="00F17D06">
        <w:rPr>
          <w:rFonts w:ascii="Times New Roman" w:hAnsi="Times New Roman" w:cs="Times New Roman"/>
          <w:sz w:val="12"/>
          <w:szCs w:val="12"/>
        </w:rPr>
        <w:t xml:space="preserve"> </w:t>
      </w:r>
      <w:r w:rsidRPr="00386FD5">
        <w:rPr>
          <w:rFonts w:ascii="Times New Roman" w:hAnsi="Times New Roman" w:cs="Times New Roman"/>
          <w:sz w:val="12"/>
          <w:szCs w:val="12"/>
        </w:rPr>
        <w:t>Catheter to the ZOOM Canister of the ZOOM Aspiration Pump and to allow the user to control the fluid flow.</w:t>
      </w:r>
    </w:p>
    <w:p w14:paraId="0A465986" w14:textId="77777777" w:rsidR="00386FD5" w:rsidRDefault="00386FD5" w:rsidP="00386FD5">
      <w:pPr>
        <w:spacing w:after="0" w:line="240" w:lineRule="auto"/>
        <w:rPr>
          <w:rFonts w:ascii="Times New Roman" w:hAnsi="Times New Roman" w:cs="Times New Roman"/>
          <w:sz w:val="12"/>
          <w:szCs w:val="12"/>
        </w:rPr>
      </w:pPr>
    </w:p>
    <w:p w14:paraId="2B7CE235" w14:textId="77777777" w:rsidR="00386FD5" w:rsidRPr="00F17D06" w:rsidRDefault="00386FD5" w:rsidP="00386FD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CONTRAINDICATIONS</w:t>
      </w:r>
    </w:p>
    <w:p w14:paraId="70FEE53D" w14:textId="16BBCD5C" w:rsidR="00386FD5" w:rsidRPr="00F17D06" w:rsidRDefault="00386FD5" w:rsidP="00386FD5">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 xml:space="preserve">There are no </w:t>
      </w:r>
      <w:r>
        <w:rPr>
          <w:rFonts w:ascii="Times New Roman" w:hAnsi="Times New Roman" w:cs="Times New Roman"/>
          <w:sz w:val="12"/>
          <w:szCs w:val="12"/>
        </w:rPr>
        <w:t xml:space="preserve">known </w:t>
      </w:r>
      <w:r w:rsidRPr="00F17D06">
        <w:rPr>
          <w:rFonts w:ascii="Times New Roman" w:hAnsi="Times New Roman" w:cs="Times New Roman"/>
          <w:sz w:val="12"/>
          <w:szCs w:val="12"/>
        </w:rPr>
        <w:t>contraindications.</w:t>
      </w:r>
    </w:p>
    <w:p w14:paraId="7DAD5B21" w14:textId="77777777" w:rsidR="00386FD5" w:rsidRDefault="00386FD5" w:rsidP="00386FD5">
      <w:pPr>
        <w:spacing w:after="0" w:line="240" w:lineRule="auto"/>
        <w:rPr>
          <w:rFonts w:ascii="Times New Roman" w:hAnsi="Times New Roman" w:cs="Times New Roman"/>
          <w:b/>
          <w:sz w:val="12"/>
          <w:szCs w:val="12"/>
          <w:u w:val="single"/>
        </w:rPr>
      </w:pPr>
    </w:p>
    <w:p w14:paraId="7E8DF87F" w14:textId="1F6DD91D" w:rsidR="00386FD5" w:rsidRPr="00F17D06" w:rsidRDefault="00386FD5" w:rsidP="00386FD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p>
    <w:p w14:paraId="2E6E58F7" w14:textId="77777777" w:rsidR="00386FD5"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Contents are supplied sterile using ethylene oxide (EO) and are non-pyrogenic. Prior to use, inspect the packaging and the entire product for damage. Never use a device that has damage to either the packaging or the product.</w:t>
      </w:r>
    </w:p>
    <w:p w14:paraId="75771BA7" w14:textId="54942D5B" w:rsidR="00386FD5"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 xml:space="preserve">This device is designed and intended for single patient use.  </w:t>
      </w:r>
      <w:r w:rsidRPr="00AB27EC">
        <w:rPr>
          <w:rFonts w:ascii="Times New Roman" w:hAnsi="Times New Roman" w:cs="Times New Roman"/>
          <w:sz w:val="12"/>
          <w:szCs w:val="12"/>
          <w:u w:val="single"/>
        </w:rPr>
        <w:t>Do not</w:t>
      </w:r>
      <w:r w:rsidRPr="00AB27EC">
        <w:rPr>
          <w:rFonts w:ascii="Times New Roman" w:hAnsi="Times New Roman" w:cs="Times New Roman"/>
          <w:sz w:val="12"/>
          <w:szCs w:val="12"/>
        </w:rPr>
        <w:t xml:space="preserve"> re-sterilize and/or reuse this device.</w:t>
      </w:r>
      <w:r w:rsidRPr="00FC4F3C">
        <w:rPr>
          <w:rFonts w:ascii="Times New Roman" w:hAnsi="Times New Roman" w:cs="Times New Roman"/>
          <w:sz w:val="12"/>
          <w:szCs w:val="12"/>
        </w:rPr>
        <w:t xml:space="preserve"> </w:t>
      </w:r>
    </w:p>
    <w:p w14:paraId="69BE2013" w14:textId="2821633E" w:rsidR="00386FD5" w:rsidRPr="00F17D06" w:rsidRDefault="00386FD5" w:rsidP="00386FD5">
      <w:pPr>
        <w:spacing w:after="0" w:line="240" w:lineRule="auto"/>
        <w:rPr>
          <w:rFonts w:ascii="Times New Roman" w:hAnsi="Times New Roman" w:cs="Times New Roman"/>
          <w:b/>
          <w:sz w:val="12"/>
          <w:szCs w:val="12"/>
          <w:u w:val="single"/>
        </w:rPr>
      </w:pPr>
      <w:r>
        <w:rPr>
          <w:rFonts w:ascii="Times New Roman" w:hAnsi="Times New Roman" w:cs="Times New Roman"/>
          <w:b/>
          <w:sz w:val="12"/>
          <w:szCs w:val="12"/>
          <w:u w:val="single"/>
        </w:rPr>
        <w:t>PRECAUTIONS</w:t>
      </w:r>
    </w:p>
    <w:p w14:paraId="0660B386" w14:textId="77777777" w:rsidR="00386FD5"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Only physicians familiar with standard endovascular interventional techniques should use this device.</w:t>
      </w:r>
    </w:p>
    <w:p w14:paraId="3724F7A4" w14:textId="77777777" w:rsidR="00386FD5"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 xml:space="preserve">Tubing should be flushed with sterile saline prior to use. </w:t>
      </w:r>
    </w:p>
    <w:p w14:paraId="7A4DC83F" w14:textId="0E2574E4"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 xml:space="preserve">Ensure all connections are secure before use.  </w:t>
      </w:r>
      <w:r w:rsidRPr="00AB27EC">
        <w:rPr>
          <w:rFonts w:ascii="Times New Roman" w:hAnsi="Times New Roman" w:cs="Times New Roman"/>
          <w:sz w:val="12"/>
          <w:szCs w:val="12"/>
          <w:u w:val="single"/>
        </w:rPr>
        <w:t>Do not</w:t>
      </w:r>
      <w:r w:rsidRPr="00AB27EC">
        <w:rPr>
          <w:rFonts w:ascii="Times New Roman" w:hAnsi="Times New Roman" w:cs="Times New Roman"/>
          <w:sz w:val="12"/>
          <w:szCs w:val="12"/>
        </w:rPr>
        <w:t xml:space="preserve"> over-tighten the male luer connector, as excessive force may damage the product.</w:t>
      </w:r>
    </w:p>
    <w:p w14:paraId="4A8E7C8A" w14:textId="07D0473A" w:rsidR="00386FD5" w:rsidRPr="00AB27EC" w:rsidRDefault="00386FD5" w:rsidP="00AB27EC">
      <w:pPr>
        <w:spacing w:after="0" w:line="240" w:lineRule="auto"/>
        <w:rPr>
          <w:rFonts w:ascii="Times New Roman" w:hAnsi="Times New Roman" w:cs="Times New Roman"/>
          <w:b/>
          <w:sz w:val="12"/>
          <w:szCs w:val="12"/>
          <w:u w:val="single"/>
        </w:rPr>
      </w:pPr>
      <w:r>
        <w:rPr>
          <w:rFonts w:ascii="Times New Roman" w:hAnsi="Times New Roman" w:cs="Times New Roman"/>
          <w:b/>
          <w:sz w:val="12"/>
          <w:szCs w:val="12"/>
          <w:u w:val="single"/>
        </w:rPr>
        <w:t>POTENTIAL ADVERSE EFFECTS</w:t>
      </w:r>
    </w:p>
    <w:p w14:paraId="70DA1B14" w14:textId="4FF165F5" w:rsidR="00386FD5" w:rsidRPr="00AB27EC"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AB27EC">
        <w:rPr>
          <w:rFonts w:ascii="Times New Roman" w:hAnsi="Times New Roman" w:cs="Times New Roman"/>
          <w:sz w:val="12"/>
          <w:szCs w:val="12"/>
        </w:rPr>
        <w:t xml:space="preserve">Aspiration Tubing is used to connect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006076DC">
        <w:rPr>
          <w:rFonts w:ascii="Times New Roman" w:hAnsi="Times New Roman" w:cs="Times New Roman"/>
          <w:sz w:val="12"/>
          <w:szCs w:val="12"/>
        </w:rPr>
        <w:t>Aspiration</w:t>
      </w:r>
      <w:r w:rsidR="006076DC" w:rsidRPr="00F17D06">
        <w:rPr>
          <w:rFonts w:ascii="Times New Roman" w:hAnsi="Times New Roman" w:cs="Times New Roman"/>
          <w:sz w:val="12"/>
          <w:szCs w:val="12"/>
        </w:rPr>
        <w:t xml:space="preserve"> </w:t>
      </w:r>
      <w:r w:rsidRPr="00AB27EC">
        <w:rPr>
          <w:rFonts w:ascii="Times New Roman" w:hAnsi="Times New Roman" w:cs="Times New Roman"/>
          <w:sz w:val="12"/>
          <w:szCs w:val="12"/>
        </w:rPr>
        <w:t xml:space="preserve">Catheter to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AB27EC">
        <w:rPr>
          <w:rFonts w:ascii="Times New Roman" w:hAnsi="Times New Roman" w:cs="Times New Roman"/>
          <w:sz w:val="12"/>
          <w:szCs w:val="12"/>
        </w:rPr>
        <w:t xml:space="preserve">Canister of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AB27EC">
        <w:rPr>
          <w:rFonts w:ascii="Times New Roman" w:hAnsi="Times New Roman" w:cs="Times New Roman"/>
          <w:sz w:val="12"/>
          <w:szCs w:val="12"/>
        </w:rPr>
        <w:t xml:space="preserve">Aspiration Pump. Potential adverse events associated with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AB27EC">
        <w:rPr>
          <w:rFonts w:ascii="Times New Roman" w:hAnsi="Times New Roman" w:cs="Times New Roman"/>
          <w:sz w:val="12"/>
          <w:szCs w:val="12"/>
        </w:rPr>
        <w:t>Aspiration Tubing could occur due to improper use of sterile handling technique and include, but are not limited to, the following: fever, infection, sepsis, and death.</w:t>
      </w:r>
    </w:p>
    <w:p w14:paraId="603EF15B" w14:textId="77777777" w:rsidR="00386FD5" w:rsidRPr="00AB27EC" w:rsidRDefault="00386FD5" w:rsidP="00AB27EC">
      <w:pPr>
        <w:spacing w:after="120" w:line="240" w:lineRule="auto"/>
        <w:rPr>
          <w:rFonts w:ascii="Times New Roman" w:hAnsi="Times New Roman" w:cs="Times New Roman"/>
          <w:sz w:val="12"/>
          <w:szCs w:val="12"/>
        </w:rPr>
      </w:pPr>
    </w:p>
    <w:p w14:paraId="756CC469" w14:textId="59E265C4" w:rsidR="00386FD5" w:rsidRPr="00F17D06" w:rsidRDefault="00386FD5" w:rsidP="00386FD5">
      <w:pPr>
        <w:spacing w:after="0" w:line="240" w:lineRule="auto"/>
        <w:rPr>
          <w:sz w:val="12"/>
          <w:szCs w:val="12"/>
        </w:rPr>
      </w:pPr>
      <w:r w:rsidRPr="00F17D06">
        <w:rPr>
          <w:rFonts w:ascii="Times New Roman" w:hAnsi="Times New Roman" w:cs="Times New Roman"/>
          <w:sz w:val="12"/>
          <w:szCs w:val="12"/>
        </w:rPr>
        <w:t>U</w:t>
      </w:r>
      <w:r w:rsidR="008D659B">
        <w:rPr>
          <w:rFonts w:ascii="Times New Roman" w:hAnsi="Times New Roman" w:cs="Times New Roman"/>
          <w:sz w:val="12"/>
          <w:szCs w:val="12"/>
        </w:rPr>
        <w:t>.</w:t>
      </w:r>
      <w:r w:rsidRPr="00F17D06">
        <w:rPr>
          <w:rFonts w:ascii="Times New Roman" w:hAnsi="Times New Roman" w:cs="Times New Roman"/>
          <w:sz w:val="12"/>
          <w:szCs w:val="12"/>
        </w:rPr>
        <w:t>S</w:t>
      </w:r>
      <w:r w:rsidR="008D659B">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p>
    <w:p w14:paraId="0821AB66" w14:textId="0A0BDD1F" w:rsidR="00386FD5" w:rsidRDefault="00386FD5">
      <w:pPr>
        <w:rPr>
          <w:rFonts w:ascii="Times New Roman" w:hAnsi="Times New Roman" w:cs="Times New Roman"/>
          <w:sz w:val="12"/>
          <w:szCs w:val="10"/>
        </w:rPr>
      </w:pPr>
      <w:r>
        <w:rPr>
          <w:rFonts w:ascii="Times New Roman" w:hAnsi="Times New Roman" w:cs="Times New Roman"/>
          <w:sz w:val="12"/>
          <w:szCs w:val="10"/>
        </w:rPr>
        <w:br w:type="page"/>
      </w:r>
    </w:p>
    <w:p w14:paraId="0F35BC59" w14:textId="4148F537" w:rsidR="00386FD5" w:rsidRDefault="00673CCD" w:rsidP="00386FD5">
      <w:pPr>
        <w:spacing w:after="0" w:line="240" w:lineRule="auto"/>
        <w:rPr>
          <w:rFonts w:ascii="Times New Roman" w:hAnsi="Times New Roman" w:cs="Times New Roman"/>
          <w:b/>
          <w:sz w:val="16"/>
        </w:rPr>
      </w:pPr>
      <w:r w:rsidRPr="00D14D09">
        <w:rPr>
          <w:rFonts w:ascii="Times New Roman" w:hAnsi="Times New Roman" w:cs="Times New Roman"/>
          <w:b/>
          <w:sz w:val="16"/>
        </w:rPr>
        <w:lastRenderedPageBreak/>
        <w:t>Z</w:t>
      </w:r>
      <w:r>
        <w:rPr>
          <w:rFonts w:ascii="Times New Roman" w:hAnsi="Times New Roman" w:cs="Times New Roman"/>
          <w:b/>
          <w:sz w:val="16"/>
        </w:rPr>
        <w:t>oom</w:t>
      </w:r>
      <w:r w:rsidRPr="00D14D09">
        <w:rPr>
          <w:rFonts w:ascii="Times New Roman" w:hAnsi="Times New Roman" w:cs="Times New Roman"/>
          <w:b/>
          <w:sz w:val="16"/>
          <w:vertAlign w:val="superscript"/>
        </w:rPr>
        <w:t>TM</w:t>
      </w:r>
      <w:r w:rsidRPr="00D329EC">
        <w:rPr>
          <w:rFonts w:ascii="Times New Roman" w:hAnsi="Times New Roman" w:cs="Times New Roman"/>
          <w:b/>
          <w:sz w:val="16"/>
        </w:rPr>
        <w:t xml:space="preserve"> </w:t>
      </w:r>
      <w:r w:rsidR="00386FD5">
        <w:rPr>
          <w:rFonts w:ascii="Times New Roman" w:hAnsi="Times New Roman" w:cs="Times New Roman"/>
          <w:b/>
          <w:sz w:val="16"/>
        </w:rPr>
        <w:t>Canister</w:t>
      </w:r>
    </w:p>
    <w:p w14:paraId="1B876000" w14:textId="77777777" w:rsidR="00386FD5" w:rsidRPr="00D329EC" w:rsidRDefault="00386FD5" w:rsidP="00386FD5">
      <w:pPr>
        <w:spacing w:after="0" w:line="240" w:lineRule="auto"/>
        <w:rPr>
          <w:rFonts w:ascii="Times New Roman" w:hAnsi="Times New Roman" w:cs="Times New Roman"/>
          <w:b/>
          <w:sz w:val="10"/>
        </w:rPr>
      </w:pPr>
    </w:p>
    <w:p w14:paraId="337AA649" w14:textId="77777777" w:rsidR="00386FD5" w:rsidRPr="00A80484" w:rsidRDefault="00386FD5" w:rsidP="00386FD5">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packaged with product for complete instructions on device usage </w:t>
      </w:r>
    </w:p>
    <w:p w14:paraId="034A0089" w14:textId="77777777" w:rsidR="00386FD5" w:rsidRPr="00D329EC" w:rsidRDefault="00386FD5" w:rsidP="00386FD5">
      <w:pPr>
        <w:spacing w:after="0" w:line="240" w:lineRule="auto"/>
        <w:rPr>
          <w:rFonts w:ascii="Times New Roman" w:hAnsi="Times New Roman" w:cs="Times New Roman"/>
          <w:b/>
          <w:sz w:val="12"/>
          <w:u w:val="single"/>
        </w:rPr>
      </w:pPr>
    </w:p>
    <w:p w14:paraId="49033C38" w14:textId="77777777" w:rsidR="00386FD5" w:rsidRPr="00F17D06" w:rsidRDefault="00386FD5" w:rsidP="00386FD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INDICATIONS FOR USE</w:t>
      </w:r>
    </w:p>
    <w:p w14:paraId="14B00BEC" w14:textId="7CE1E809" w:rsidR="00386FD5" w:rsidRDefault="00386FD5" w:rsidP="00386FD5">
      <w:pPr>
        <w:spacing w:after="0" w:line="240" w:lineRule="auto"/>
        <w:rPr>
          <w:rFonts w:ascii="Times New Roman" w:hAnsi="Times New Roman" w:cs="Times New Roman"/>
          <w:sz w:val="12"/>
          <w:szCs w:val="12"/>
        </w:rPr>
      </w:pPr>
      <w:r w:rsidRPr="00386FD5">
        <w:rPr>
          <w:rFonts w:ascii="Times New Roman" w:hAnsi="Times New Roman" w:cs="Times New Roman"/>
          <w:sz w:val="12"/>
          <w:szCs w:val="12"/>
        </w:rPr>
        <w:t xml:space="preserve">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386FD5">
        <w:rPr>
          <w:rFonts w:ascii="Times New Roman" w:hAnsi="Times New Roman" w:cs="Times New Roman"/>
          <w:sz w:val="12"/>
          <w:szCs w:val="12"/>
        </w:rPr>
        <w:t>Canister is intended to collect aspirated fluids for disposal</w:t>
      </w:r>
      <w:r>
        <w:rPr>
          <w:rFonts w:ascii="Times New Roman" w:hAnsi="Times New Roman" w:cs="Times New Roman"/>
          <w:sz w:val="12"/>
          <w:szCs w:val="12"/>
        </w:rPr>
        <w:t xml:space="preserve"> </w:t>
      </w:r>
      <w:r w:rsidRPr="00386FD5">
        <w:rPr>
          <w:rFonts w:ascii="Times New Roman" w:hAnsi="Times New Roman" w:cs="Times New Roman"/>
          <w:sz w:val="12"/>
          <w:szCs w:val="12"/>
        </w:rPr>
        <w:t xml:space="preserve">and prevent fluid ingress from damaging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386FD5">
        <w:rPr>
          <w:rFonts w:ascii="Times New Roman" w:hAnsi="Times New Roman" w:cs="Times New Roman"/>
          <w:sz w:val="12"/>
          <w:szCs w:val="12"/>
        </w:rPr>
        <w:t>Aspiration Pump</w:t>
      </w:r>
      <w:r>
        <w:rPr>
          <w:rFonts w:ascii="Times New Roman" w:hAnsi="Times New Roman" w:cs="Times New Roman"/>
          <w:sz w:val="12"/>
          <w:szCs w:val="12"/>
        </w:rPr>
        <w:t>.</w:t>
      </w:r>
    </w:p>
    <w:p w14:paraId="15C9756E" w14:textId="77777777" w:rsidR="00386FD5" w:rsidRDefault="00386FD5" w:rsidP="00386FD5">
      <w:pPr>
        <w:spacing w:after="0" w:line="240" w:lineRule="auto"/>
        <w:rPr>
          <w:rFonts w:ascii="Times New Roman" w:hAnsi="Times New Roman" w:cs="Times New Roman"/>
          <w:sz w:val="12"/>
          <w:szCs w:val="12"/>
        </w:rPr>
      </w:pPr>
    </w:p>
    <w:p w14:paraId="40C626C4" w14:textId="77777777" w:rsidR="00386FD5" w:rsidRPr="00F17D06" w:rsidRDefault="00386FD5" w:rsidP="00386FD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CONTRAINDICATIONS</w:t>
      </w:r>
    </w:p>
    <w:p w14:paraId="0CC9F25E" w14:textId="77777777" w:rsidR="00386FD5" w:rsidRPr="00F17D06" w:rsidRDefault="00386FD5" w:rsidP="00386FD5">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 xml:space="preserve">There are no </w:t>
      </w:r>
      <w:r>
        <w:rPr>
          <w:rFonts w:ascii="Times New Roman" w:hAnsi="Times New Roman" w:cs="Times New Roman"/>
          <w:sz w:val="12"/>
          <w:szCs w:val="12"/>
        </w:rPr>
        <w:t xml:space="preserve">known </w:t>
      </w:r>
      <w:r w:rsidRPr="00F17D06">
        <w:rPr>
          <w:rFonts w:ascii="Times New Roman" w:hAnsi="Times New Roman" w:cs="Times New Roman"/>
          <w:sz w:val="12"/>
          <w:szCs w:val="12"/>
        </w:rPr>
        <w:t>contraindications.</w:t>
      </w:r>
    </w:p>
    <w:p w14:paraId="3A63A65D" w14:textId="77777777" w:rsidR="00386FD5" w:rsidRDefault="00386FD5" w:rsidP="00386FD5">
      <w:pPr>
        <w:spacing w:after="0" w:line="240" w:lineRule="auto"/>
        <w:rPr>
          <w:rFonts w:ascii="Times New Roman" w:hAnsi="Times New Roman" w:cs="Times New Roman"/>
          <w:b/>
          <w:sz w:val="12"/>
          <w:szCs w:val="12"/>
          <w:u w:val="single"/>
        </w:rPr>
      </w:pPr>
    </w:p>
    <w:p w14:paraId="1BF209B1" w14:textId="77777777" w:rsidR="00386FD5" w:rsidRPr="00F17D06" w:rsidRDefault="00386FD5" w:rsidP="00386FD5">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p>
    <w:p w14:paraId="2D64EC42" w14:textId="77777777" w:rsidR="00386FD5"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386FD5">
        <w:rPr>
          <w:rFonts w:ascii="Times New Roman" w:hAnsi="Times New Roman" w:cs="Times New Roman"/>
          <w:sz w:val="12"/>
          <w:szCs w:val="12"/>
        </w:rPr>
        <w:t>Use prior to the “Use By” date specified on the product package.</w:t>
      </w:r>
    </w:p>
    <w:p w14:paraId="5F5ED14F" w14:textId="77777777" w:rsidR="00386FD5"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AB27EC">
        <w:rPr>
          <w:rFonts w:ascii="Times New Roman" w:hAnsi="Times New Roman" w:cs="Times New Roman"/>
          <w:sz w:val="12"/>
          <w:szCs w:val="12"/>
        </w:rPr>
        <w:t xml:space="preserve"> use if the packaging is open or damaged.</w:t>
      </w:r>
    </w:p>
    <w:p w14:paraId="351CB40A" w14:textId="77777777" w:rsidR="00386FD5" w:rsidRDefault="00386FD5" w:rsidP="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u w:val="single"/>
        </w:rPr>
        <w:t>Do not</w:t>
      </w:r>
      <w:r w:rsidRPr="00AB27EC">
        <w:rPr>
          <w:rFonts w:ascii="Times New Roman" w:hAnsi="Times New Roman" w:cs="Times New Roman"/>
          <w:sz w:val="12"/>
          <w:szCs w:val="12"/>
        </w:rPr>
        <w:t xml:space="preserve"> use if the labeling is incomplete or illegible.</w:t>
      </w:r>
    </w:p>
    <w:p w14:paraId="09535D49" w14:textId="7A1FE838" w:rsidR="00386FD5" w:rsidRPr="00AB27EC" w:rsidRDefault="00386FD5">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 xml:space="preserve">This device is intended for single use only. </w:t>
      </w:r>
      <w:r w:rsidRPr="00AB27EC">
        <w:rPr>
          <w:rFonts w:ascii="Times New Roman" w:hAnsi="Times New Roman" w:cs="Times New Roman"/>
          <w:sz w:val="12"/>
          <w:szCs w:val="12"/>
          <w:u w:val="single"/>
        </w:rPr>
        <w:t>Do not</w:t>
      </w:r>
      <w:r w:rsidRPr="00AB27EC">
        <w:rPr>
          <w:rFonts w:ascii="Times New Roman" w:hAnsi="Times New Roman" w:cs="Times New Roman"/>
          <w:sz w:val="12"/>
          <w:szCs w:val="12"/>
        </w:rPr>
        <w:t xml:space="preserve"> sterilize or reuse. After use, dispose in accordance with hospital and/or local government policy.</w:t>
      </w:r>
    </w:p>
    <w:p w14:paraId="17CA6C03" w14:textId="77777777" w:rsidR="00386FD5" w:rsidRPr="00F17D06" w:rsidRDefault="00386FD5" w:rsidP="00386FD5">
      <w:pPr>
        <w:spacing w:after="0" w:line="240" w:lineRule="auto"/>
        <w:rPr>
          <w:rFonts w:ascii="Times New Roman" w:hAnsi="Times New Roman" w:cs="Times New Roman"/>
          <w:b/>
          <w:sz w:val="12"/>
          <w:szCs w:val="12"/>
          <w:u w:val="single"/>
        </w:rPr>
      </w:pPr>
      <w:r>
        <w:rPr>
          <w:rFonts w:ascii="Times New Roman" w:hAnsi="Times New Roman" w:cs="Times New Roman"/>
          <w:b/>
          <w:sz w:val="12"/>
          <w:szCs w:val="12"/>
          <w:u w:val="single"/>
        </w:rPr>
        <w:t>PRECAUTIONS</w:t>
      </w:r>
    </w:p>
    <w:p w14:paraId="794BC370" w14:textId="018FA2E6" w:rsidR="007D10DD" w:rsidRDefault="00386FD5" w:rsidP="007D10DD">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 xml:space="preserve">Prior to use, ensure that the </w:t>
      </w:r>
      <w:r w:rsidR="00811F93">
        <w:rPr>
          <w:rFonts w:ascii="Times New Roman" w:hAnsi="Times New Roman" w:cs="Times New Roman"/>
          <w:sz w:val="12"/>
          <w:szCs w:val="12"/>
        </w:rPr>
        <w:t>Zoom</w:t>
      </w:r>
      <w:r w:rsidR="00811F93" w:rsidRPr="00F17D06">
        <w:rPr>
          <w:rFonts w:ascii="Times New Roman" w:hAnsi="Times New Roman" w:cs="Times New Roman"/>
          <w:sz w:val="12"/>
          <w:szCs w:val="12"/>
        </w:rPr>
        <w:t xml:space="preserve"> </w:t>
      </w:r>
      <w:r w:rsidRPr="00AB27EC">
        <w:rPr>
          <w:rFonts w:ascii="Times New Roman" w:hAnsi="Times New Roman" w:cs="Times New Roman"/>
          <w:sz w:val="12"/>
          <w:szCs w:val="12"/>
        </w:rPr>
        <w:t>Canister is not cracked.</w:t>
      </w:r>
    </w:p>
    <w:p w14:paraId="1A48B789" w14:textId="1DB19BC8" w:rsidR="00386FD5" w:rsidRPr="00AB27EC" w:rsidRDefault="00386FD5" w:rsidP="00AB27EC">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AB27EC">
        <w:rPr>
          <w:rFonts w:ascii="Times New Roman" w:hAnsi="Times New Roman" w:cs="Times New Roman"/>
          <w:sz w:val="12"/>
          <w:szCs w:val="12"/>
        </w:rPr>
        <w:t xml:space="preserve">If flow through the device becomes restricted, remove and replace the device. </w:t>
      </w:r>
    </w:p>
    <w:p w14:paraId="5F8E0D1D" w14:textId="77777777" w:rsidR="00386FD5" w:rsidRPr="00FC4F3C" w:rsidRDefault="00386FD5" w:rsidP="00386FD5">
      <w:pPr>
        <w:spacing w:after="120" w:line="240" w:lineRule="auto"/>
        <w:rPr>
          <w:rFonts w:ascii="Times New Roman" w:hAnsi="Times New Roman" w:cs="Times New Roman"/>
          <w:sz w:val="12"/>
          <w:szCs w:val="12"/>
        </w:rPr>
      </w:pPr>
    </w:p>
    <w:p w14:paraId="679A0419" w14:textId="1FA88AFC" w:rsidR="00386FD5" w:rsidRPr="00F17D06" w:rsidRDefault="00386FD5" w:rsidP="00386FD5">
      <w:pPr>
        <w:spacing w:after="0" w:line="240" w:lineRule="auto"/>
        <w:rPr>
          <w:sz w:val="12"/>
          <w:szCs w:val="12"/>
        </w:rPr>
      </w:pPr>
      <w:r w:rsidRPr="00F17D06">
        <w:rPr>
          <w:rFonts w:ascii="Times New Roman" w:hAnsi="Times New Roman" w:cs="Times New Roman"/>
          <w:sz w:val="12"/>
          <w:szCs w:val="12"/>
        </w:rPr>
        <w:t>U</w:t>
      </w:r>
      <w:r w:rsidR="008D659B">
        <w:rPr>
          <w:rFonts w:ascii="Times New Roman" w:hAnsi="Times New Roman" w:cs="Times New Roman"/>
          <w:sz w:val="12"/>
          <w:szCs w:val="12"/>
        </w:rPr>
        <w:t>.</w:t>
      </w:r>
      <w:r w:rsidRPr="00F17D06">
        <w:rPr>
          <w:rFonts w:ascii="Times New Roman" w:hAnsi="Times New Roman" w:cs="Times New Roman"/>
          <w:sz w:val="12"/>
          <w:szCs w:val="12"/>
        </w:rPr>
        <w:t>S</w:t>
      </w:r>
      <w:r w:rsidR="008D659B">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p>
    <w:p w14:paraId="042EB72C" w14:textId="0612539E" w:rsidR="00F7582B" w:rsidRDefault="00F7582B">
      <w:pPr>
        <w:rPr>
          <w:rFonts w:ascii="Times New Roman" w:hAnsi="Times New Roman" w:cs="Times New Roman"/>
          <w:sz w:val="12"/>
          <w:szCs w:val="10"/>
        </w:rPr>
      </w:pPr>
      <w:r>
        <w:rPr>
          <w:rFonts w:ascii="Times New Roman" w:hAnsi="Times New Roman" w:cs="Times New Roman"/>
          <w:sz w:val="12"/>
          <w:szCs w:val="10"/>
        </w:rPr>
        <w:br w:type="page"/>
      </w:r>
    </w:p>
    <w:p w14:paraId="5B165249" w14:textId="0E5BAACB" w:rsidR="00F7582B" w:rsidRDefault="00F7582B" w:rsidP="00F7582B">
      <w:pPr>
        <w:spacing w:after="0" w:line="240" w:lineRule="auto"/>
        <w:rPr>
          <w:rFonts w:ascii="Times New Roman" w:hAnsi="Times New Roman" w:cs="Times New Roman"/>
          <w:b/>
          <w:sz w:val="16"/>
        </w:rPr>
      </w:pPr>
      <w:r w:rsidRPr="00D14D09">
        <w:rPr>
          <w:rFonts w:ascii="Times New Roman" w:hAnsi="Times New Roman" w:cs="Times New Roman"/>
          <w:b/>
          <w:sz w:val="16"/>
        </w:rPr>
        <w:lastRenderedPageBreak/>
        <w:t>Z</w:t>
      </w:r>
      <w:r>
        <w:rPr>
          <w:rFonts w:ascii="Times New Roman" w:hAnsi="Times New Roman" w:cs="Times New Roman"/>
          <w:b/>
          <w:sz w:val="16"/>
        </w:rPr>
        <w:t>oom</w:t>
      </w:r>
      <w:r w:rsidRPr="00D14D09">
        <w:rPr>
          <w:rFonts w:ascii="Times New Roman" w:hAnsi="Times New Roman" w:cs="Times New Roman"/>
          <w:b/>
          <w:sz w:val="16"/>
          <w:vertAlign w:val="superscript"/>
        </w:rPr>
        <w:t>TM</w:t>
      </w:r>
      <w:r w:rsidRPr="00D329EC">
        <w:rPr>
          <w:rFonts w:ascii="Times New Roman" w:hAnsi="Times New Roman" w:cs="Times New Roman"/>
          <w:b/>
          <w:sz w:val="16"/>
        </w:rPr>
        <w:t xml:space="preserve"> </w:t>
      </w:r>
      <w:r>
        <w:rPr>
          <w:rFonts w:ascii="Times New Roman" w:hAnsi="Times New Roman" w:cs="Times New Roman"/>
          <w:b/>
          <w:sz w:val="16"/>
        </w:rPr>
        <w:t xml:space="preserve">6F Insert Catheters (Zoom SIM, Zoom VRT, Zoom VTK) </w:t>
      </w:r>
    </w:p>
    <w:p w14:paraId="025FB242" w14:textId="77777777" w:rsidR="00F7582B" w:rsidRPr="00D329EC" w:rsidRDefault="00F7582B" w:rsidP="00F7582B">
      <w:pPr>
        <w:spacing w:after="0" w:line="240" w:lineRule="auto"/>
        <w:rPr>
          <w:rFonts w:ascii="Times New Roman" w:hAnsi="Times New Roman" w:cs="Times New Roman"/>
          <w:b/>
          <w:sz w:val="10"/>
        </w:rPr>
      </w:pPr>
    </w:p>
    <w:p w14:paraId="2C464B7F" w14:textId="77777777" w:rsidR="00F7582B" w:rsidRPr="00A80484" w:rsidRDefault="00F7582B" w:rsidP="00F7582B">
      <w:pPr>
        <w:spacing w:after="0" w:line="240" w:lineRule="auto"/>
        <w:rPr>
          <w:rFonts w:ascii="Times New Roman" w:hAnsi="Times New Roman" w:cs="Times New Roman"/>
          <w:b/>
          <w:sz w:val="14"/>
          <w:u w:val="single"/>
        </w:rPr>
      </w:pPr>
      <w:r w:rsidRPr="00A80484">
        <w:rPr>
          <w:rFonts w:ascii="Times New Roman" w:hAnsi="Times New Roman" w:cs="Times New Roman"/>
          <w:b/>
          <w:sz w:val="14"/>
          <w:u w:val="single"/>
        </w:rPr>
        <w:t xml:space="preserve">See IFU packaged with product for complete instructions on device usage </w:t>
      </w:r>
    </w:p>
    <w:p w14:paraId="1FCAFF7D" w14:textId="77777777" w:rsidR="00F7582B" w:rsidRPr="00D329EC" w:rsidRDefault="00F7582B" w:rsidP="00F7582B">
      <w:pPr>
        <w:spacing w:after="0" w:line="240" w:lineRule="auto"/>
        <w:rPr>
          <w:rFonts w:ascii="Times New Roman" w:hAnsi="Times New Roman" w:cs="Times New Roman"/>
          <w:b/>
          <w:sz w:val="12"/>
          <w:u w:val="single"/>
        </w:rPr>
      </w:pPr>
    </w:p>
    <w:p w14:paraId="49B8194E" w14:textId="77777777" w:rsidR="00F7582B" w:rsidRPr="00F17D06" w:rsidRDefault="00F7582B" w:rsidP="00F7582B">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INDICATIONS FOR USE</w:t>
      </w:r>
    </w:p>
    <w:p w14:paraId="32E6BE22" w14:textId="77777777" w:rsidR="00F7582B" w:rsidRPr="00C605DF" w:rsidRDefault="00F7582B" w:rsidP="00C605DF">
      <w:pPr>
        <w:spacing w:after="0" w:line="240" w:lineRule="auto"/>
        <w:rPr>
          <w:rFonts w:ascii="Times New Roman" w:hAnsi="Times New Roman" w:cs="Times New Roman"/>
          <w:sz w:val="12"/>
          <w:szCs w:val="12"/>
        </w:rPr>
      </w:pPr>
      <w:r w:rsidRPr="00C605DF">
        <w:rPr>
          <w:rFonts w:ascii="Times New Roman" w:hAnsi="Times New Roman" w:cs="Times New Roman"/>
          <w:sz w:val="12"/>
          <w:szCs w:val="12"/>
        </w:rPr>
        <w:t xml:space="preserve">The Zoom 6F Insert Catheters are indicated for use in delivering radiopaque media to selected sites in the peripheral vascular system in conjunction with routine diagnostic procedures. </w:t>
      </w:r>
    </w:p>
    <w:p w14:paraId="09272249" w14:textId="77777777" w:rsidR="00F7582B" w:rsidRDefault="00F7582B" w:rsidP="00F7582B">
      <w:pPr>
        <w:spacing w:after="0" w:line="240" w:lineRule="auto"/>
        <w:rPr>
          <w:rFonts w:ascii="Times New Roman" w:hAnsi="Times New Roman" w:cs="Times New Roman"/>
          <w:sz w:val="12"/>
          <w:szCs w:val="12"/>
        </w:rPr>
      </w:pPr>
    </w:p>
    <w:p w14:paraId="3D5AF11C" w14:textId="77777777" w:rsidR="00F7582B" w:rsidRPr="00F17D06" w:rsidRDefault="00F7582B" w:rsidP="00F7582B">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CONTRAINDICATIONS</w:t>
      </w:r>
    </w:p>
    <w:p w14:paraId="64E0878D" w14:textId="77777777" w:rsidR="00F7582B" w:rsidRPr="00F17D06" w:rsidRDefault="00F7582B" w:rsidP="00F7582B">
      <w:pPr>
        <w:spacing w:after="0" w:line="240" w:lineRule="auto"/>
        <w:rPr>
          <w:rFonts w:ascii="Times New Roman" w:hAnsi="Times New Roman" w:cs="Times New Roman"/>
          <w:sz w:val="12"/>
          <w:szCs w:val="12"/>
        </w:rPr>
      </w:pPr>
      <w:r w:rsidRPr="00F17D06">
        <w:rPr>
          <w:rFonts w:ascii="Times New Roman" w:hAnsi="Times New Roman" w:cs="Times New Roman"/>
          <w:sz w:val="12"/>
          <w:szCs w:val="12"/>
        </w:rPr>
        <w:t xml:space="preserve">There are no </w:t>
      </w:r>
      <w:r>
        <w:rPr>
          <w:rFonts w:ascii="Times New Roman" w:hAnsi="Times New Roman" w:cs="Times New Roman"/>
          <w:sz w:val="12"/>
          <w:szCs w:val="12"/>
        </w:rPr>
        <w:t xml:space="preserve">known </w:t>
      </w:r>
      <w:r w:rsidRPr="00F17D06">
        <w:rPr>
          <w:rFonts w:ascii="Times New Roman" w:hAnsi="Times New Roman" w:cs="Times New Roman"/>
          <w:sz w:val="12"/>
          <w:szCs w:val="12"/>
        </w:rPr>
        <w:t>contraindications.</w:t>
      </w:r>
    </w:p>
    <w:p w14:paraId="14BD17E6" w14:textId="77777777" w:rsidR="00F7582B" w:rsidRDefault="00F7582B" w:rsidP="00F7582B">
      <w:pPr>
        <w:spacing w:after="0" w:line="240" w:lineRule="auto"/>
        <w:rPr>
          <w:rFonts w:ascii="Times New Roman" w:hAnsi="Times New Roman" w:cs="Times New Roman"/>
          <w:b/>
          <w:sz w:val="12"/>
          <w:szCs w:val="12"/>
          <w:u w:val="single"/>
        </w:rPr>
      </w:pPr>
    </w:p>
    <w:p w14:paraId="354A86B5" w14:textId="77777777" w:rsidR="00F7582B" w:rsidRPr="00F17D06" w:rsidRDefault="00F7582B" w:rsidP="00F7582B">
      <w:pPr>
        <w:spacing w:after="0" w:line="240" w:lineRule="auto"/>
        <w:rPr>
          <w:rFonts w:ascii="Times New Roman" w:hAnsi="Times New Roman" w:cs="Times New Roman"/>
          <w:b/>
          <w:sz w:val="12"/>
          <w:szCs w:val="12"/>
          <w:u w:val="single"/>
        </w:rPr>
      </w:pPr>
      <w:r w:rsidRPr="00F17D06">
        <w:rPr>
          <w:rFonts w:ascii="Times New Roman" w:hAnsi="Times New Roman" w:cs="Times New Roman"/>
          <w:b/>
          <w:sz w:val="12"/>
          <w:szCs w:val="12"/>
          <w:u w:val="single"/>
        </w:rPr>
        <w:t>WARNINGS</w:t>
      </w:r>
    </w:p>
    <w:p w14:paraId="31C0A17D"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The Zoom 6F Insert Catheters should only be used by physicians who have received appropriate training in angiographic techniques, device manipulation and observation under fluoroscopy, and are proficient in using introducer sheaths and guide catheters.</w:t>
      </w:r>
    </w:p>
    <w:p w14:paraId="46000716"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This device is intended for single use only. Do not reuse, reprocess, or re-sterilize. After use, dispose in accordance with hospital and/or local government policy.</w:t>
      </w:r>
    </w:p>
    <w:p w14:paraId="0A1CA632"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Do not use kinked or damaged devices. Do not use open or damaged packages.</w:t>
      </w:r>
    </w:p>
    <w:p w14:paraId="08207F6B"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Extreme caution should be used if it is required that the Zoom 6F Insert Catheter be advanced near or through any aneurysms or other vascular malformations.</w:t>
      </w:r>
    </w:p>
    <w:p w14:paraId="61C4E8A3"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 xml:space="preserve">Exercise care when manipulating the device through tortuous anatomy and use fluoroscopy for visual confirmation of distal motion. Do not apply excessive force, or advance or withdraw the Zoom 6F Insert Catheter or accessory/adjunctive devices against resistance, without careful assessment of the cause under fluoroscopy. If the cause cannot be determined, withdraw all devices as a single unit. Do not torque the device more than one full revolution. </w:t>
      </w:r>
    </w:p>
    <w:p w14:paraId="5A1D9AF7"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To avoid the introduction of embolic fibers, do not use fabric/cloth/gauze to wipe down the Zoom 6F Insert Catheter.</w:t>
      </w:r>
    </w:p>
    <w:p w14:paraId="3CCEE932"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Before starting infusion, verify that the catheter has not been kinked or blocked. Failure to abide by this warning may cause the catheter to break/rupture/separate, resulting in damage to the vessel.</w:t>
      </w:r>
    </w:p>
    <w:p w14:paraId="68D4F97B"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 xml:space="preserve">The maximum permissible pressure for the Zoom 6F Insert Catheter is 1200 psi (8274 kPa). Do not exceed the maximum injection pressure as it may damage the device or injure the patient. </w:t>
      </w:r>
    </w:p>
    <w:p w14:paraId="4D73C71D"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The Zoom 6F Insert Catheters are not intended for use in the coronary arteries or in the neurovasculature bed distal to the cervical segment of the internal carotid artery and the cranium.</w:t>
      </w:r>
    </w:p>
    <w:p w14:paraId="1AD04492" w14:textId="77777777" w:rsidR="00F7582B" w:rsidRPr="00F17D06" w:rsidRDefault="00F7582B" w:rsidP="00F7582B">
      <w:pPr>
        <w:spacing w:after="0" w:line="240" w:lineRule="auto"/>
        <w:rPr>
          <w:rFonts w:ascii="Times New Roman" w:hAnsi="Times New Roman" w:cs="Times New Roman"/>
          <w:b/>
          <w:sz w:val="12"/>
          <w:szCs w:val="12"/>
          <w:u w:val="single"/>
        </w:rPr>
      </w:pPr>
      <w:r>
        <w:rPr>
          <w:rFonts w:ascii="Times New Roman" w:hAnsi="Times New Roman" w:cs="Times New Roman"/>
          <w:b/>
          <w:sz w:val="12"/>
          <w:szCs w:val="12"/>
          <w:u w:val="single"/>
        </w:rPr>
        <w:t>PRECAUTIONS</w:t>
      </w:r>
    </w:p>
    <w:p w14:paraId="2FFA574F"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Use prior to the “Use By” date specified on the product package.</w:t>
      </w:r>
    </w:p>
    <w:p w14:paraId="31F42BEB"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Do not use if the labeling is incomplete or illegible.</w:t>
      </w:r>
    </w:p>
    <w:p w14:paraId="7F45B560"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Do not use if the packaging is open or damaged.</w:t>
      </w:r>
    </w:p>
    <w:p w14:paraId="304C305E"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All agents to be infused must be used according to the manufacturer’s instructions for use.</w:t>
      </w:r>
    </w:p>
    <w:p w14:paraId="75E84FCD"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Exercise care when removing the pouch card from the product pouch to prevent damage to the device.</w:t>
      </w:r>
    </w:p>
    <w:p w14:paraId="6C4A5A84"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Prior to use, ensure that the tip shape and dimensions (e.g., diameter and length) of the Zoom 6F Insert Catheter and dimensions of adjunctive devices to be used in the procedure are compatible with each other and appropriate for the target vasculature.</w:t>
      </w:r>
    </w:p>
    <w:p w14:paraId="7B7F5B22"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Use the Zoom 6F Insert Catheter in conjunction with fluoroscopic visualization.</w:t>
      </w:r>
    </w:p>
    <w:p w14:paraId="5FD817D1"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Note: Sufficient shielding, reduced fluoroscopy times, and modified X-ray technical factors should be used, when possible, to limit patient and physician exposure to X-ray radiation doses.</w:t>
      </w:r>
    </w:p>
    <w:p w14:paraId="00169F7F"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Precautions to prevent or reduce clotting should be taken when any catheter is used in the vascular system. The use of systematic heparinization and heparinized sterile solution should be considered.</w:t>
      </w:r>
    </w:p>
    <w:p w14:paraId="7EF17432"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Maintain a constant infusion of an appropriate flush solution. If using a heparinized flush solution, care should be taken to account for the additional heparin being administered via the flush solution. Failure to do so can result in coagulopathy and excessive bleeding at the access site.</w:t>
      </w:r>
    </w:p>
    <w:p w14:paraId="100390B0"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If flow through the device becomes restricted, do not attempt to clear the lumen by infusion. Remove and replace the device.</w:t>
      </w:r>
    </w:p>
    <w:p w14:paraId="73D26E0D"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Hemostasis valves should be appropriately used throughout the procedure to minimize blood loss. Monitoring of intra-procedural blood loss throughout the procedure should also be performed to ensure that appropriate management may be instituted, as necessary.</w:t>
      </w:r>
    </w:p>
    <w:p w14:paraId="6AD4D8D0"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 xml:space="preserve">Do not attempt to heat or reshape the catheter tip curve; the catheter tip is made from a heat-sensitive material. </w:t>
      </w:r>
    </w:p>
    <w:p w14:paraId="028E9994" w14:textId="77777777" w:rsidR="00F7582B" w:rsidRPr="00C605DF" w:rsidRDefault="00F7582B" w:rsidP="00C605DF">
      <w:pPr>
        <w:pStyle w:val="ListParagraph"/>
        <w:numPr>
          <w:ilvl w:val="0"/>
          <w:numId w:val="7"/>
        </w:numPr>
        <w:spacing w:after="120" w:line="240" w:lineRule="auto"/>
        <w:ind w:left="144" w:hanging="144"/>
        <w:contextualSpacing w:val="0"/>
        <w:rPr>
          <w:rFonts w:ascii="Times New Roman" w:hAnsi="Times New Roman" w:cs="Times New Roman"/>
          <w:sz w:val="12"/>
          <w:szCs w:val="12"/>
        </w:rPr>
      </w:pPr>
      <w:r w:rsidRPr="00C605DF">
        <w:rPr>
          <w:rFonts w:ascii="Times New Roman" w:hAnsi="Times New Roman" w:cs="Times New Roman"/>
          <w:sz w:val="12"/>
          <w:szCs w:val="12"/>
        </w:rPr>
        <w:t>Contrast media should be injected at 37℃.</w:t>
      </w:r>
    </w:p>
    <w:p w14:paraId="3F0BE3A3" w14:textId="77777777" w:rsidR="00F7582B" w:rsidRDefault="00F7582B" w:rsidP="00F7582B">
      <w:pPr>
        <w:spacing w:after="120" w:line="240" w:lineRule="auto"/>
        <w:rPr>
          <w:rFonts w:ascii="Times New Roman" w:hAnsi="Times New Roman" w:cs="Times New Roman"/>
          <w:sz w:val="12"/>
          <w:szCs w:val="12"/>
        </w:rPr>
      </w:pPr>
    </w:p>
    <w:p w14:paraId="529EB3E2" w14:textId="77777777" w:rsidR="00F7582B" w:rsidRDefault="00F7582B" w:rsidP="00F7582B">
      <w:pPr>
        <w:spacing w:after="120" w:line="240" w:lineRule="auto"/>
        <w:rPr>
          <w:rFonts w:ascii="Times New Roman" w:hAnsi="Times New Roman" w:cs="Times New Roman"/>
          <w:sz w:val="12"/>
          <w:szCs w:val="12"/>
        </w:rPr>
      </w:pPr>
    </w:p>
    <w:p w14:paraId="003A538C" w14:textId="77777777" w:rsidR="00F7582B" w:rsidRPr="00FC4F3C" w:rsidRDefault="00F7582B" w:rsidP="00F7582B">
      <w:pPr>
        <w:spacing w:after="120" w:line="240" w:lineRule="auto"/>
        <w:rPr>
          <w:rFonts w:ascii="Times New Roman" w:hAnsi="Times New Roman" w:cs="Times New Roman"/>
          <w:sz w:val="12"/>
          <w:szCs w:val="12"/>
        </w:rPr>
      </w:pPr>
    </w:p>
    <w:p w14:paraId="4628B6DC" w14:textId="77777777" w:rsidR="00F7582B" w:rsidRPr="00F17D06" w:rsidRDefault="00F7582B" w:rsidP="00F7582B">
      <w:pPr>
        <w:spacing w:after="0" w:line="240" w:lineRule="auto"/>
        <w:rPr>
          <w:sz w:val="12"/>
          <w:szCs w:val="12"/>
        </w:rPr>
      </w:pPr>
      <w:r w:rsidRPr="00F17D06">
        <w:rPr>
          <w:rFonts w:ascii="Times New Roman" w:hAnsi="Times New Roman" w:cs="Times New Roman"/>
          <w:sz w:val="12"/>
          <w:szCs w:val="12"/>
        </w:rPr>
        <w:t>U</w:t>
      </w:r>
      <w:r>
        <w:rPr>
          <w:rFonts w:ascii="Times New Roman" w:hAnsi="Times New Roman" w:cs="Times New Roman"/>
          <w:sz w:val="12"/>
          <w:szCs w:val="12"/>
        </w:rPr>
        <w:t>.</w:t>
      </w:r>
      <w:r w:rsidRPr="00F17D06">
        <w:rPr>
          <w:rFonts w:ascii="Times New Roman" w:hAnsi="Times New Roman" w:cs="Times New Roman"/>
          <w:sz w:val="12"/>
          <w:szCs w:val="12"/>
        </w:rPr>
        <w:t>S</w:t>
      </w:r>
      <w:r>
        <w:rPr>
          <w:rFonts w:ascii="Times New Roman" w:hAnsi="Times New Roman" w:cs="Times New Roman"/>
          <w:sz w:val="12"/>
          <w:szCs w:val="12"/>
        </w:rPr>
        <w:t>.</w:t>
      </w:r>
      <w:r w:rsidRPr="00F17D06">
        <w:rPr>
          <w:rFonts w:ascii="Times New Roman" w:hAnsi="Times New Roman" w:cs="Times New Roman"/>
          <w:sz w:val="12"/>
          <w:szCs w:val="12"/>
        </w:rPr>
        <w:t xml:space="preserve"> Federal Law restricts this device to use</w:t>
      </w:r>
      <w:r>
        <w:rPr>
          <w:rFonts w:ascii="Times New Roman" w:hAnsi="Times New Roman" w:cs="Times New Roman"/>
          <w:sz w:val="12"/>
          <w:szCs w:val="12"/>
        </w:rPr>
        <w:t xml:space="preserve"> </w:t>
      </w:r>
      <w:r w:rsidRPr="00F17D06">
        <w:rPr>
          <w:rFonts w:ascii="Times New Roman" w:hAnsi="Times New Roman" w:cs="Times New Roman"/>
          <w:sz w:val="12"/>
          <w:szCs w:val="12"/>
        </w:rPr>
        <w:t>by or on the order of a physician.</w:t>
      </w:r>
    </w:p>
    <w:p w14:paraId="081E918B" w14:textId="0B03769F" w:rsidR="00A80484" w:rsidRDefault="00A80484" w:rsidP="00767ED7">
      <w:pPr>
        <w:rPr>
          <w:rFonts w:ascii="Times New Roman" w:hAnsi="Times New Roman" w:cs="Times New Roman"/>
          <w:sz w:val="12"/>
          <w:szCs w:val="10"/>
        </w:rPr>
      </w:pPr>
    </w:p>
    <w:sectPr w:rsidR="00A80484" w:rsidSect="00911ADB">
      <w:headerReference w:type="default" r:id="rId10"/>
      <w:footerReference w:type="default" r:id="rId11"/>
      <w:pgSz w:w="15840" w:h="12240" w:orient="landscape" w:code="1"/>
      <w:pgMar w:top="1296" w:right="576" w:bottom="1296" w:left="864" w:header="576" w:footer="27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7475" w14:textId="77777777" w:rsidR="00911ADB" w:rsidRDefault="00911ADB" w:rsidP="00A82C21">
      <w:pPr>
        <w:spacing w:after="0" w:line="240" w:lineRule="auto"/>
      </w:pPr>
      <w:r>
        <w:separator/>
      </w:r>
    </w:p>
  </w:endnote>
  <w:endnote w:type="continuationSeparator" w:id="0">
    <w:p w14:paraId="29679DE2" w14:textId="77777777" w:rsidR="00911ADB" w:rsidRDefault="00911ADB" w:rsidP="00A8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8213"/>
      <w:gridCol w:w="2610"/>
    </w:tblGrid>
    <w:tr w:rsidR="00026A52" w14:paraId="51CD0038" w14:textId="77777777" w:rsidTr="00D14D09">
      <w:trPr>
        <w:trHeight w:val="1080"/>
      </w:trPr>
      <w:tc>
        <w:tcPr>
          <w:tcW w:w="3212" w:type="dxa"/>
          <w:vAlign w:val="center"/>
        </w:tcPr>
        <w:p w14:paraId="255D7C48" w14:textId="77777777" w:rsidR="00026A52" w:rsidRDefault="00026A52" w:rsidP="00026A52">
          <w:pPr>
            <w:pStyle w:val="Footer"/>
            <w:rPr>
              <w:rFonts w:ascii="Times New Roman" w:hAnsi="Times New Roman" w:cs="Times New Roman"/>
              <w:sz w:val="18"/>
              <w:szCs w:val="18"/>
            </w:rPr>
          </w:pPr>
          <w:r w:rsidRPr="00026A52">
            <w:rPr>
              <w:rFonts w:ascii="Times New Roman" w:hAnsi="Times New Roman" w:cs="Times New Roman"/>
              <w:sz w:val="18"/>
              <w:szCs w:val="18"/>
            </w:rPr>
            <w:t xml:space="preserve">Page </w:t>
          </w:r>
          <w:r w:rsidR="00D14D09">
            <w:rPr>
              <w:rFonts w:ascii="Times New Roman" w:hAnsi="Times New Roman" w:cs="Times New Roman"/>
              <w:sz w:val="18"/>
              <w:szCs w:val="18"/>
            </w:rPr>
            <w:fldChar w:fldCharType="begin"/>
          </w:r>
          <w:r w:rsidR="00D14D09">
            <w:rPr>
              <w:rFonts w:ascii="Times New Roman" w:hAnsi="Times New Roman" w:cs="Times New Roman"/>
              <w:sz w:val="18"/>
              <w:szCs w:val="18"/>
            </w:rPr>
            <w:instrText xml:space="preserve"> PAGE   \* MERGEFORMAT </w:instrText>
          </w:r>
          <w:r w:rsidR="00D14D09">
            <w:rPr>
              <w:rFonts w:ascii="Times New Roman" w:hAnsi="Times New Roman" w:cs="Times New Roman"/>
              <w:sz w:val="18"/>
              <w:szCs w:val="18"/>
            </w:rPr>
            <w:fldChar w:fldCharType="separate"/>
          </w:r>
          <w:r w:rsidR="00D14D09">
            <w:rPr>
              <w:rFonts w:ascii="Times New Roman" w:hAnsi="Times New Roman" w:cs="Times New Roman"/>
              <w:noProof/>
              <w:sz w:val="18"/>
              <w:szCs w:val="18"/>
            </w:rPr>
            <w:t>1</w:t>
          </w:r>
          <w:r w:rsidR="00D14D09">
            <w:rPr>
              <w:rFonts w:ascii="Times New Roman" w:hAnsi="Times New Roman" w:cs="Times New Roman"/>
              <w:sz w:val="18"/>
              <w:szCs w:val="18"/>
            </w:rPr>
            <w:fldChar w:fldCharType="end"/>
          </w:r>
          <w:r w:rsidRPr="00026A52">
            <w:rPr>
              <w:rFonts w:ascii="Times New Roman" w:hAnsi="Times New Roman" w:cs="Times New Roman"/>
              <w:sz w:val="18"/>
              <w:szCs w:val="18"/>
            </w:rPr>
            <w:t xml:space="preserve"> of </w:t>
          </w:r>
          <w:r w:rsidR="00D14D09">
            <w:rPr>
              <w:rFonts w:ascii="Times New Roman" w:hAnsi="Times New Roman" w:cs="Times New Roman"/>
              <w:sz w:val="18"/>
              <w:szCs w:val="18"/>
            </w:rPr>
            <w:fldChar w:fldCharType="begin"/>
          </w:r>
          <w:r w:rsidR="00D14D09">
            <w:rPr>
              <w:rFonts w:ascii="Times New Roman" w:hAnsi="Times New Roman" w:cs="Times New Roman"/>
              <w:sz w:val="18"/>
              <w:szCs w:val="18"/>
            </w:rPr>
            <w:instrText xml:space="preserve"> NUMPAGES   \* MERGEFORMAT </w:instrText>
          </w:r>
          <w:r w:rsidR="00D14D09">
            <w:rPr>
              <w:rFonts w:ascii="Times New Roman" w:hAnsi="Times New Roman" w:cs="Times New Roman"/>
              <w:sz w:val="18"/>
              <w:szCs w:val="18"/>
            </w:rPr>
            <w:fldChar w:fldCharType="separate"/>
          </w:r>
          <w:r w:rsidR="00D14D09">
            <w:rPr>
              <w:rFonts w:ascii="Times New Roman" w:hAnsi="Times New Roman" w:cs="Times New Roman"/>
              <w:noProof/>
              <w:sz w:val="18"/>
              <w:szCs w:val="18"/>
            </w:rPr>
            <w:t>2</w:t>
          </w:r>
          <w:r w:rsidR="00D14D09">
            <w:rPr>
              <w:rFonts w:ascii="Times New Roman" w:hAnsi="Times New Roman" w:cs="Times New Roman"/>
              <w:sz w:val="18"/>
              <w:szCs w:val="18"/>
            </w:rPr>
            <w:fldChar w:fldCharType="end"/>
          </w:r>
        </w:p>
        <w:p w14:paraId="0E759C98" w14:textId="692AD885" w:rsidR="00CB46B3" w:rsidRPr="00026A52" w:rsidRDefault="00E90CBF" w:rsidP="00026A52">
          <w:pPr>
            <w:pStyle w:val="Footer"/>
            <w:rPr>
              <w:rFonts w:ascii="Times New Roman" w:hAnsi="Times New Roman" w:cs="Times New Roman"/>
              <w:sz w:val="18"/>
              <w:szCs w:val="18"/>
            </w:rPr>
          </w:pPr>
          <w:r>
            <w:rPr>
              <w:rFonts w:ascii="Times New Roman" w:hAnsi="Times New Roman" w:cs="Times New Roman"/>
              <w:sz w:val="18"/>
              <w:szCs w:val="18"/>
            </w:rPr>
            <w:t>MKT00727</w:t>
          </w:r>
          <w:r w:rsidR="00EA47EB">
            <w:rPr>
              <w:rFonts w:ascii="Times New Roman" w:hAnsi="Times New Roman" w:cs="Times New Roman"/>
              <w:sz w:val="18"/>
              <w:szCs w:val="18"/>
            </w:rPr>
            <w:t>.</w:t>
          </w:r>
          <w:r w:rsidR="00F7582B">
            <w:rPr>
              <w:rFonts w:ascii="Times New Roman" w:hAnsi="Times New Roman" w:cs="Times New Roman"/>
              <w:sz w:val="18"/>
              <w:szCs w:val="18"/>
            </w:rPr>
            <w:t>F</w:t>
          </w:r>
        </w:p>
      </w:tc>
      <w:tc>
        <w:tcPr>
          <w:tcW w:w="8213" w:type="dxa"/>
        </w:tcPr>
        <w:p w14:paraId="51051CCE" w14:textId="77777777" w:rsidR="00026A52" w:rsidRDefault="00D14D09">
          <w:pPr>
            <w:pStyle w:val="Footer"/>
          </w:pPr>
          <w:r w:rsidRPr="00026A52">
            <w:rPr>
              <w:noProof/>
              <w:sz w:val="18"/>
              <w:szCs w:val="18"/>
            </w:rPr>
            <w:drawing>
              <wp:anchor distT="0" distB="0" distL="114300" distR="114300" simplePos="0" relativeHeight="251659264" behindDoc="0" locked="0" layoutInCell="1" allowOverlap="1" wp14:anchorId="270D5235" wp14:editId="45177DF1">
                <wp:simplePos x="0" y="0"/>
                <wp:positionH relativeFrom="column">
                  <wp:posOffset>4945049</wp:posOffset>
                </wp:positionH>
                <wp:positionV relativeFrom="paragraph">
                  <wp:posOffset>80645</wp:posOffset>
                </wp:positionV>
                <wp:extent cx="394970" cy="36639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4970" cy="366395"/>
                        </a:xfrm>
                        <a:prstGeom prst="rect">
                          <a:avLst/>
                        </a:prstGeom>
                      </pic:spPr>
                    </pic:pic>
                  </a:graphicData>
                </a:graphic>
                <wp14:sizeRelH relativeFrom="page">
                  <wp14:pctWidth>0</wp14:pctWidth>
                </wp14:sizeRelH>
                <wp14:sizeRelV relativeFrom="page">
                  <wp14:pctHeight>0</wp14:pctHeight>
                </wp14:sizeRelV>
              </wp:anchor>
            </w:drawing>
          </w:r>
        </w:p>
      </w:tc>
      <w:tc>
        <w:tcPr>
          <w:tcW w:w="2610" w:type="dxa"/>
          <w:vAlign w:val="center"/>
        </w:tcPr>
        <w:p w14:paraId="4C2EDD68" w14:textId="77777777" w:rsidR="00026A52" w:rsidRPr="00026A52" w:rsidRDefault="00026A52" w:rsidP="00026A52">
          <w:pPr>
            <w:ind w:left="360"/>
            <w:rPr>
              <w:rFonts w:ascii="Times New Roman" w:hAnsi="Times New Roman" w:cs="Times New Roman"/>
              <w:sz w:val="18"/>
              <w:szCs w:val="18"/>
            </w:rPr>
          </w:pPr>
          <w:r w:rsidRPr="00026A52">
            <w:rPr>
              <w:rFonts w:ascii="Times New Roman" w:hAnsi="Times New Roman" w:cs="Times New Roman"/>
              <w:sz w:val="18"/>
              <w:szCs w:val="18"/>
            </w:rPr>
            <w:t>Imperative Care, Inc.</w:t>
          </w:r>
        </w:p>
        <w:p w14:paraId="3CF0BF11" w14:textId="77777777" w:rsidR="00026A52" w:rsidRPr="00026A52" w:rsidRDefault="00026A52" w:rsidP="00026A52">
          <w:pPr>
            <w:ind w:left="360"/>
            <w:rPr>
              <w:rFonts w:ascii="Times New Roman" w:hAnsi="Times New Roman" w:cs="Times New Roman"/>
              <w:sz w:val="18"/>
              <w:szCs w:val="18"/>
            </w:rPr>
          </w:pPr>
          <w:r w:rsidRPr="00026A52">
            <w:rPr>
              <w:rFonts w:ascii="Times New Roman" w:hAnsi="Times New Roman" w:cs="Times New Roman"/>
              <w:sz w:val="18"/>
              <w:szCs w:val="18"/>
            </w:rPr>
            <w:t>1359 Dell Avenue</w:t>
          </w:r>
        </w:p>
        <w:p w14:paraId="7ADEB24F" w14:textId="77777777" w:rsidR="00026A52" w:rsidRPr="00026A52" w:rsidRDefault="00026A52" w:rsidP="00026A52">
          <w:pPr>
            <w:ind w:left="360"/>
            <w:rPr>
              <w:rFonts w:ascii="Times New Roman" w:hAnsi="Times New Roman" w:cs="Times New Roman"/>
              <w:sz w:val="18"/>
              <w:szCs w:val="18"/>
            </w:rPr>
          </w:pPr>
          <w:r w:rsidRPr="00026A52">
            <w:rPr>
              <w:rFonts w:ascii="Times New Roman" w:hAnsi="Times New Roman" w:cs="Times New Roman"/>
              <w:sz w:val="18"/>
              <w:szCs w:val="18"/>
            </w:rPr>
            <w:t>Campbell CA 95008 U.S.A.</w:t>
          </w:r>
        </w:p>
        <w:p w14:paraId="4C6B774F" w14:textId="77777777" w:rsidR="00026A52" w:rsidRPr="00026A52" w:rsidRDefault="00026A52" w:rsidP="00026A52">
          <w:pPr>
            <w:ind w:left="360"/>
            <w:rPr>
              <w:rFonts w:ascii="Times New Roman" w:hAnsi="Times New Roman" w:cs="Times New Roman"/>
            </w:rPr>
          </w:pPr>
          <w:r w:rsidRPr="00026A52">
            <w:rPr>
              <w:rFonts w:ascii="Times New Roman" w:hAnsi="Times New Roman" w:cs="Times New Roman"/>
              <w:sz w:val="18"/>
              <w:szCs w:val="18"/>
            </w:rPr>
            <w:t>+1-408-502-7548</w:t>
          </w:r>
        </w:p>
      </w:tc>
    </w:tr>
  </w:tbl>
  <w:p w14:paraId="408E3B1C" w14:textId="77777777" w:rsidR="00026A52" w:rsidRDefault="00026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E389" w14:textId="77777777" w:rsidR="00911ADB" w:rsidRDefault="00911ADB" w:rsidP="00A82C21">
      <w:pPr>
        <w:spacing w:after="0" w:line="240" w:lineRule="auto"/>
      </w:pPr>
      <w:r>
        <w:separator/>
      </w:r>
    </w:p>
  </w:footnote>
  <w:footnote w:type="continuationSeparator" w:id="0">
    <w:p w14:paraId="34A52797" w14:textId="77777777" w:rsidR="00911ADB" w:rsidRDefault="00911ADB" w:rsidP="00A8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72D9" w14:textId="77777777" w:rsidR="00A62D8B" w:rsidRDefault="00A62D8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76D5"/>
    <w:multiLevelType w:val="hybridMultilevel"/>
    <w:tmpl w:val="3FD8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75D02"/>
    <w:multiLevelType w:val="hybridMultilevel"/>
    <w:tmpl w:val="68C23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F26E60"/>
    <w:multiLevelType w:val="hybridMultilevel"/>
    <w:tmpl w:val="309EA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A5718"/>
    <w:multiLevelType w:val="hybridMultilevel"/>
    <w:tmpl w:val="EB5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43099"/>
    <w:multiLevelType w:val="multilevel"/>
    <w:tmpl w:val="9F2268B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7129B8"/>
    <w:multiLevelType w:val="multilevel"/>
    <w:tmpl w:val="E12E3BFC"/>
    <w:lvl w:ilvl="0">
      <w:start w:val="7"/>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132C37"/>
    <w:multiLevelType w:val="hybridMultilevel"/>
    <w:tmpl w:val="969EBD90"/>
    <w:lvl w:ilvl="0" w:tplc="DCFA0ACA">
      <w:numFmt w:val="bullet"/>
      <w:pStyle w:val="BulletedText"/>
      <w:lvlText w:val=""/>
      <w:lvlJc w:val="left"/>
      <w:pPr>
        <w:ind w:left="1023" w:hanging="360"/>
      </w:pPr>
      <w:rPr>
        <w:rFonts w:ascii="Symbol" w:eastAsia="Symbol" w:hAnsi="Symbol" w:cs="Symbol" w:hint="default"/>
        <w:w w:val="100"/>
        <w:sz w:val="22"/>
        <w:szCs w:val="22"/>
        <w:lang w:val="en-US" w:eastAsia="en-US" w:bidi="en-US"/>
      </w:rPr>
    </w:lvl>
    <w:lvl w:ilvl="1" w:tplc="25EAD7C2">
      <w:numFmt w:val="bullet"/>
      <w:lvlText w:val="•"/>
      <w:lvlJc w:val="left"/>
      <w:pPr>
        <w:ind w:left="1906" w:hanging="360"/>
      </w:pPr>
      <w:rPr>
        <w:rFonts w:hint="default"/>
        <w:lang w:val="en-US" w:eastAsia="en-US" w:bidi="en-US"/>
      </w:rPr>
    </w:lvl>
    <w:lvl w:ilvl="2" w:tplc="D17658E6">
      <w:numFmt w:val="bullet"/>
      <w:lvlText w:val="•"/>
      <w:lvlJc w:val="left"/>
      <w:pPr>
        <w:ind w:left="2792" w:hanging="360"/>
      </w:pPr>
      <w:rPr>
        <w:rFonts w:hint="default"/>
        <w:lang w:val="en-US" w:eastAsia="en-US" w:bidi="en-US"/>
      </w:rPr>
    </w:lvl>
    <w:lvl w:ilvl="3" w:tplc="0200F956">
      <w:numFmt w:val="bullet"/>
      <w:lvlText w:val="•"/>
      <w:lvlJc w:val="left"/>
      <w:pPr>
        <w:ind w:left="3678" w:hanging="360"/>
      </w:pPr>
      <w:rPr>
        <w:rFonts w:hint="default"/>
        <w:lang w:val="en-US" w:eastAsia="en-US" w:bidi="en-US"/>
      </w:rPr>
    </w:lvl>
    <w:lvl w:ilvl="4" w:tplc="DC3CA4EE">
      <w:numFmt w:val="bullet"/>
      <w:lvlText w:val="•"/>
      <w:lvlJc w:val="left"/>
      <w:pPr>
        <w:ind w:left="4564" w:hanging="360"/>
      </w:pPr>
      <w:rPr>
        <w:rFonts w:hint="default"/>
        <w:lang w:val="en-US" w:eastAsia="en-US" w:bidi="en-US"/>
      </w:rPr>
    </w:lvl>
    <w:lvl w:ilvl="5" w:tplc="CA407740">
      <w:numFmt w:val="bullet"/>
      <w:lvlText w:val="•"/>
      <w:lvlJc w:val="left"/>
      <w:pPr>
        <w:ind w:left="5450" w:hanging="360"/>
      </w:pPr>
      <w:rPr>
        <w:rFonts w:hint="default"/>
        <w:lang w:val="en-US" w:eastAsia="en-US" w:bidi="en-US"/>
      </w:rPr>
    </w:lvl>
    <w:lvl w:ilvl="6" w:tplc="6A744FA4">
      <w:numFmt w:val="bullet"/>
      <w:lvlText w:val="•"/>
      <w:lvlJc w:val="left"/>
      <w:pPr>
        <w:ind w:left="6336" w:hanging="360"/>
      </w:pPr>
      <w:rPr>
        <w:rFonts w:hint="default"/>
        <w:lang w:val="en-US" w:eastAsia="en-US" w:bidi="en-US"/>
      </w:rPr>
    </w:lvl>
    <w:lvl w:ilvl="7" w:tplc="BCFEFAF0">
      <w:numFmt w:val="bullet"/>
      <w:lvlText w:val="•"/>
      <w:lvlJc w:val="left"/>
      <w:pPr>
        <w:ind w:left="7222" w:hanging="360"/>
      </w:pPr>
      <w:rPr>
        <w:rFonts w:hint="default"/>
        <w:lang w:val="en-US" w:eastAsia="en-US" w:bidi="en-US"/>
      </w:rPr>
    </w:lvl>
    <w:lvl w:ilvl="8" w:tplc="682CC87E">
      <w:numFmt w:val="bullet"/>
      <w:lvlText w:val="•"/>
      <w:lvlJc w:val="left"/>
      <w:pPr>
        <w:ind w:left="8108" w:hanging="360"/>
      </w:pPr>
      <w:rPr>
        <w:rFonts w:hint="default"/>
        <w:lang w:val="en-US" w:eastAsia="en-US" w:bidi="en-US"/>
      </w:rPr>
    </w:lvl>
  </w:abstractNum>
  <w:abstractNum w:abstractNumId="7" w15:restartNumberingAfterBreak="0">
    <w:nsid w:val="66267F1D"/>
    <w:multiLevelType w:val="hybridMultilevel"/>
    <w:tmpl w:val="BC2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303C0"/>
    <w:multiLevelType w:val="hybridMultilevel"/>
    <w:tmpl w:val="9A4CD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4D4A18"/>
    <w:multiLevelType w:val="multilevel"/>
    <w:tmpl w:val="6E2864D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05784214">
    <w:abstractNumId w:val="4"/>
  </w:num>
  <w:num w:numId="2" w16cid:durableId="1896818374">
    <w:abstractNumId w:val="2"/>
  </w:num>
  <w:num w:numId="3" w16cid:durableId="892735523">
    <w:abstractNumId w:val="0"/>
  </w:num>
  <w:num w:numId="4" w16cid:durableId="1325821202">
    <w:abstractNumId w:val="5"/>
  </w:num>
  <w:num w:numId="5" w16cid:durableId="333456997">
    <w:abstractNumId w:val="8"/>
  </w:num>
  <w:num w:numId="6" w16cid:durableId="988242854">
    <w:abstractNumId w:val="9"/>
  </w:num>
  <w:num w:numId="7" w16cid:durableId="2142339060">
    <w:abstractNumId w:val="1"/>
  </w:num>
  <w:num w:numId="8" w16cid:durableId="120198153">
    <w:abstractNumId w:val="7"/>
  </w:num>
  <w:num w:numId="9" w16cid:durableId="146482763">
    <w:abstractNumId w:val="3"/>
  </w:num>
  <w:num w:numId="10" w16cid:durableId="740911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21"/>
    <w:rsid w:val="00013547"/>
    <w:rsid w:val="00026A52"/>
    <w:rsid w:val="0004039A"/>
    <w:rsid w:val="00055499"/>
    <w:rsid w:val="000A1EC1"/>
    <w:rsid w:val="000B2517"/>
    <w:rsid w:val="000B4AA5"/>
    <w:rsid w:val="00103A2A"/>
    <w:rsid w:val="001318E3"/>
    <w:rsid w:val="0017191C"/>
    <w:rsid w:val="001804A6"/>
    <w:rsid w:val="00190546"/>
    <w:rsid w:val="00197C34"/>
    <w:rsid w:val="001A016F"/>
    <w:rsid w:val="001C0A20"/>
    <w:rsid w:val="001C3BC7"/>
    <w:rsid w:val="001F73A7"/>
    <w:rsid w:val="0022632B"/>
    <w:rsid w:val="002533A5"/>
    <w:rsid w:val="0027495F"/>
    <w:rsid w:val="002C555D"/>
    <w:rsid w:val="00362E87"/>
    <w:rsid w:val="00386FD5"/>
    <w:rsid w:val="003C59AC"/>
    <w:rsid w:val="003D309D"/>
    <w:rsid w:val="003D424A"/>
    <w:rsid w:val="003D51C1"/>
    <w:rsid w:val="003E5D6D"/>
    <w:rsid w:val="00411CBC"/>
    <w:rsid w:val="004276A4"/>
    <w:rsid w:val="00485615"/>
    <w:rsid w:val="004931FC"/>
    <w:rsid w:val="004B17FC"/>
    <w:rsid w:val="004B1D80"/>
    <w:rsid w:val="004C5330"/>
    <w:rsid w:val="004F4E14"/>
    <w:rsid w:val="005000E8"/>
    <w:rsid w:val="00503E73"/>
    <w:rsid w:val="00514FBB"/>
    <w:rsid w:val="005279D7"/>
    <w:rsid w:val="00534D74"/>
    <w:rsid w:val="00577BBA"/>
    <w:rsid w:val="005C2048"/>
    <w:rsid w:val="005C3C4B"/>
    <w:rsid w:val="00602F10"/>
    <w:rsid w:val="006076DC"/>
    <w:rsid w:val="006251AF"/>
    <w:rsid w:val="00636C17"/>
    <w:rsid w:val="0066417D"/>
    <w:rsid w:val="00673CCD"/>
    <w:rsid w:val="00763146"/>
    <w:rsid w:val="00767ED7"/>
    <w:rsid w:val="00773E4D"/>
    <w:rsid w:val="007D10DD"/>
    <w:rsid w:val="00811F93"/>
    <w:rsid w:val="00833FEE"/>
    <w:rsid w:val="00843450"/>
    <w:rsid w:val="00882332"/>
    <w:rsid w:val="00884D58"/>
    <w:rsid w:val="00896701"/>
    <w:rsid w:val="008B3797"/>
    <w:rsid w:val="008C5FB5"/>
    <w:rsid w:val="008D0E0A"/>
    <w:rsid w:val="008D659B"/>
    <w:rsid w:val="008F19AF"/>
    <w:rsid w:val="00911ADB"/>
    <w:rsid w:val="00946189"/>
    <w:rsid w:val="00964D0C"/>
    <w:rsid w:val="00970313"/>
    <w:rsid w:val="00981D01"/>
    <w:rsid w:val="00986411"/>
    <w:rsid w:val="009A4D91"/>
    <w:rsid w:val="009E672C"/>
    <w:rsid w:val="00A421D2"/>
    <w:rsid w:val="00A6276C"/>
    <w:rsid w:val="00A62D8B"/>
    <w:rsid w:val="00A80484"/>
    <w:rsid w:val="00A82008"/>
    <w:rsid w:val="00A82C21"/>
    <w:rsid w:val="00AB27EC"/>
    <w:rsid w:val="00AB3D1F"/>
    <w:rsid w:val="00AB51FF"/>
    <w:rsid w:val="00B27A26"/>
    <w:rsid w:val="00B42452"/>
    <w:rsid w:val="00B7702F"/>
    <w:rsid w:val="00BA646F"/>
    <w:rsid w:val="00BC3B57"/>
    <w:rsid w:val="00BC5B7A"/>
    <w:rsid w:val="00BE07EB"/>
    <w:rsid w:val="00BE5D6B"/>
    <w:rsid w:val="00C103C4"/>
    <w:rsid w:val="00C2021F"/>
    <w:rsid w:val="00C40689"/>
    <w:rsid w:val="00C47367"/>
    <w:rsid w:val="00C56072"/>
    <w:rsid w:val="00C605DF"/>
    <w:rsid w:val="00C7721A"/>
    <w:rsid w:val="00C95104"/>
    <w:rsid w:val="00CB46B3"/>
    <w:rsid w:val="00CC477E"/>
    <w:rsid w:val="00D04E29"/>
    <w:rsid w:val="00D14D09"/>
    <w:rsid w:val="00D171F5"/>
    <w:rsid w:val="00D329EC"/>
    <w:rsid w:val="00D62202"/>
    <w:rsid w:val="00D73245"/>
    <w:rsid w:val="00DA57FD"/>
    <w:rsid w:val="00DD295D"/>
    <w:rsid w:val="00DE2FAB"/>
    <w:rsid w:val="00DE6E51"/>
    <w:rsid w:val="00E17850"/>
    <w:rsid w:val="00E571AB"/>
    <w:rsid w:val="00E73001"/>
    <w:rsid w:val="00E90CBF"/>
    <w:rsid w:val="00EA47EB"/>
    <w:rsid w:val="00ED4417"/>
    <w:rsid w:val="00F17D06"/>
    <w:rsid w:val="00F34925"/>
    <w:rsid w:val="00F566FE"/>
    <w:rsid w:val="00F6034D"/>
    <w:rsid w:val="00F7582B"/>
    <w:rsid w:val="00F91CAC"/>
    <w:rsid w:val="00FC0F42"/>
    <w:rsid w:val="00FD15F7"/>
    <w:rsid w:val="00FD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58481"/>
  <w15:chartTrackingRefBased/>
  <w15:docId w15:val="{8108EFE7-CD41-4B5C-AEC9-7CE494BE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82C21"/>
    <w:pPr>
      <w:ind w:left="720"/>
      <w:contextualSpacing/>
    </w:pPr>
  </w:style>
  <w:style w:type="table" w:styleId="TableGrid">
    <w:name w:val="Table Grid"/>
    <w:basedOn w:val="TableNormal"/>
    <w:uiPriority w:val="39"/>
    <w:rsid w:val="00A8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21"/>
  </w:style>
  <w:style w:type="paragraph" w:styleId="Footer">
    <w:name w:val="footer"/>
    <w:basedOn w:val="Normal"/>
    <w:link w:val="FooterChar"/>
    <w:uiPriority w:val="99"/>
    <w:unhideWhenUsed/>
    <w:rsid w:val="00A8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21"/>
  </w:style>
  <w:style w:type="table" w:customStyle="1" w:styleId="TableGrid1">
    <w:name w:val="Table Grid1"/>
    <w:basedOn w:val="TableNormal"/>
    <w:next w:val="TableGrid"/>
    <w:uiPriority w:val="39"/>
    <w:rsid w:val="00884D5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A4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EB"/>
    <w:rPr>
      <w:rFonts w:ascii="Segoe UI" w:hAnsi="Segoe UI" w:cs="Segoe UI"/>
      <w:sz w:val="18"/>
      <w:szCs w:val="18"/>
    </w:rPr>
  </w:style>
  <w:style w:type="paragraph" w:styleId="Revision">
    <w:name w:val="Revision"/>
    <w:hidden/>
    <w:uiPriority w:val="99"/>
    <w:semiHidden/>
    <w:rsid w:val="00DE6E51"/>
    <w:pPr>
      <w:spacing w:after="0" w:line="240" w:lineRule="auto"/>
    </w:pPr>
  </w:style>
  <w:style w:type="character" w:styleId="CommentReference">
    <w:name w:val="annotation reference"/>
    <w:basedOn w:val="DefaultParagraphFont"/>
    <w:uiPriority w:val="99"/>
    <w:semiHidden/>
    <w:unhideWhenUsed/>
    <w:rsid w:val="00FD15F7"/>
    <w:rPr>
      <w:sz w:val="16"/>
      <w:szCs w:val="16"/>
    </w:rPr>
  </w:style>
  <w:style w:type="paragraph" w:styleId="CommentText">
    <w:name w:val="annotation text"/>
    <w:basedOn w:val="Normal"/>
    <w:link w:val="CommentTextChar"/>
    <w:uiPriority w:val="99"/>
    <w:semiHidden/>
    <w:unhideWhenUsed/>
    <w:rsid w:val="00FD15F7"/>
    <w:pPr>
      <w:spacing w:line="240" w:lineRule="auto"/>
    </w:pPr>
    <w:rPr>
      <w:sz w:val="20"/>
      <w:szCs w:val="20"/>
    </w:rPr>
  </w:style>
  <w:style w:type="character" w:customStyle="1" w:styleId="CommentTextChar">
    <w:name w:val="Comment Text Char"/>
    <w:basedOn w:val="DefaultParagraphFont"/>
    <w:link w:val="CommentText"/>
    <w:uiPriority w:val="99"/>
    <w:semiHidden/>
    <w:rsid w:val="00FD15F7"/>
    <w:rPr>
      <w:sz w:val="20"/>
      <w:szCs w:val="20"/>
    </w:rPr>
  </w:style>
  <w:style w:type="paragraph" w:styleId="CommentSubject">
    <w:name w:val="annotation subject"/>
    <w:basedOn w:val="CommentText"/>
    <w:next w:val="CommentText"/>
    <w:link w:val="CommentSubjectChar"/>
    <w:uiPriority w:val="99"/>
    <w:semiHidden/>
    <w:unhideWhenUsed/>
    <w:rsid w:val="00FD15F7"/>
    <w:rPr>
      <w:b/>
      <w:bCs/>
    </w:rPr>
  </w:style>
  <w:style w:type="character" w:customStyle="1" w:styleId="CommentSubjectChar">
    <w:name w:val="Comment Subject Char"/>
    <w:basedOn w:val="CommentTextChar"/>
    <w:link w:val="CommentSubject"/>
    <w:uiPriority w:val="99"/>
    <w:semiHidden/>
    <w:rsid w:val="00FD15F7"/>
    <w:rPr>
      <w:b/>
      <w:bCs/>
      <w:sz w:val="20"/>
      <w:szCs w:val="20"/>
    </w:rPr>
  </w:style>
  <w:style w:type="paragraph" w:customStyle="1" w:styleId="BulletedText">
    <w:name w:val="Bulleted Text"/>
    <w:basedOn w:val="ListParagraph"/>
    <w:link w:val="BulletedTextChar"/>
    <w:qFormat/>
    <w:rsid w:val="00F7582B"/>
    <w:pPr>
      <w:widowControl w:val="0"/>
      <w:numPr>
        <w:numId w:val="10"/>
      </w:numPr>
      <w:tabs>
        <w:tab w:val="left" w:pos="1023"/>
        <w:tab w:val="left" w:pos="1024"/>
      </w:tabs>
      <w:autoSpaceDE w:val="0"/>
      <w:autoSpaceDN w:val="0"/>
      <w:spacing w:before="120" w:after="0" w:line="240" w:lineRule="auto"/>
      <w:ind w:hanging="361"/>
      <w:contextualSpacing w:val="0"/>
    </w:pPr>
    <w:rPr>
      <w:rFonts w:ascii="Times New Roman" w:eastAsia="Times New Roman" w:hAnsi="Times New Roman" w:cs="Times New Roman"/>
      <w:lang w:bidi="en-US"/>
    </w:rPr>
  </w:style>
  <w:style w:type="character" w:customStyle="1" w:styleId="ListParagraphChar">
    <w:name w:val="List Paragraph Char"/>
    <w:basedOn w:val="DefaultParagraphFont"/>
    <w:link w:val="ListParagraph"/>
    <w:uiPriority w:val="1"/>
    <w:rsid w:val="00F7582B"/>
  </w:style>
  <w:style w:type="character" w:customStyle="1" w:styleId="BulletedTextChar">
    <w:name w:val="Bulleted Text Char"/>
    <w:basedOn w:val="ListParagraphChar"/>
    <w:link w:val="BulletedText"/>
    <w:rsid w:val="00F7582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F32B5E65E9A488C93CF4EED2209CA" ma:contentTypeVersion="19" ma:contentTypeDescription="Create a new document." ma:contentTypeScope="" ma:versionID="3eb17ce7b7c1cd7fc5a3a5ebbb126330">
  <xsd:schema xmlns:xsd="http://www.w3.org/2001/XMLSchema" xmlns:xs="http://www.w3.org/2001/XMLSchema" xmlns:p="http://schemas.microsoft.com/office/2006/metadata/properties" xmlns:ns1="http://schemas.microsoft.com/sharepoint/v3" xmlns:ns2="be7f7466-e699-4cb5-8472-c8a3ddeb89a2" xmlns:ns3="8ad644ee-014b-4056-a2e7-1252a8b7604d" targetNamespace="http://schemas.microsoft.com/office/2006/metadata/properties" ma:root="true" ma:fieldsID="4f2afe6b5d323709cf9e818fe660126b" ns1:_="" ns2:_="" ns3:_="">
    <xsd:import namespace="http://schemas.microsoft.com/sharepoint/v3"/>
    <xsd:import namespace="be7f7466-e699-4cb5-8472-c8a3ddeb89a2"/>
    <xsd:import namespace="8ad644ee-014b-4056-a2e7-1252a8b760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odifi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f7466-e699-4cb5-8472-c8a3ddeb8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c24695-048b-4f13-86ae-9fbe7269ba4c" ma:termSetId="09814cd3-568e-fe90-9814-8d621ff8fb84" ma:anchorId="fba54fb3-c3e1-fe81-a776-ca4b69148c4d" ma:open="true" ma:isKeyword="false">
      <xsd:complexType>
        <xsd:sequence>
          <xsd:element ref="pc:Terms" minOccurs="0" maxOccurs="1"/>
        </xsd:sequence>
      </xsd:complexType>
    </xsd:element>
    <xsd:element name="ModifiedTime" ma:index="26" nillable="true" ma:displayName="Modified Time" ma:format="DateOnly" ma:internalName="Modifi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d644ee-014b-4056-a2e7-1252a8b760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4e2b452-c441-4929-bd02-da92958276f3}" ma:internalName="TaxCatchAll" ma:showField="CatchAllData" ma:web="8ad644ee-014b-4056-a2e7-1252a8b760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e7f7466-e699-4cb5-8472-c8a3ddeb89a2">
      <Terms xmlns="http://schemas.microsoft.com/office/infopath/2007/PartnerControls"/>
    </lcf76f155ced4ddcb4097134ff3c332f>
    <ModifiedTime xmlns="be7f7466-e699-4cb5-8472-c8a3ddeb89a2" xsi:nil="true"/>
    <TaxCatchAll xmlns="8ad644ee-014b-4056-a2e7-1252a8b760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97453-5633-44D6-8F68-8E35DB55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f7466-e699-4cb5-8472-c8a3ddeb89a2"/>
    <ds:schemaRef ds:uri="8ad644ee-014b-4056-a2e7-1252a8b7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977B0-BAAC-4E1D-B90D-523D00DF26BF}">
  <ds:schemaRefs>
    <ds:schemaRef ds:uri="http://schemas.microsoft.com/office/2006/metadata/properties"/>
    <ds:schemaRef ds:uri="http://schemas.microsoft.com/office/infopath/2007/PartnerControls"/>
    <ds:schemaRef ds:uri="http://schemas.microsoft.com/sharepoint/v3"/>
    <ds:schemaRef ds:uri="be7f7466-e699-4cb5-8472-c8a3ddeb89a2"/>
    <ds:schemaRef ds:uri="8ad644ee-014b-4056-a2e7-1252a8b7604d"/>
  </ds:schemaRefs>
</ds:datastoreItem>
</file>

<file path=customXml/itemProps3.xml><?xml version="1.0" encoding="utf-8"?>
<ds:datastoreItem xmlns:ds="http://schemas.openxmlformats.org/officeDocument/2006/customXml" ds:itemID="{ECC25123-BA1E-4D85-98EF-5D44730F0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Wolenberg</dc:creator>
  <cp:keywords/>
  <dc:description/>
  <cp:lastModifiedBy>Kaitlyn Jones</cp:lastModifiedBy>
  <cp:revision>4</cp:revision>
  <cp:lastPrinted>2019-07-01T21:59:00Z</cp:lastPrinted>
  <dcterms:created xsi:type="dcterms:W3CDTF">2024-05-01T14:10:00Z</dcterms:created>
  <dcterms:modified xsi:type="dcterms:W3CDTF">2024-05-01T14:18:00Z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0x0101009B5F32B5E65E9A488C93CF4EED2209CA</vt:lpwstr>
  </property>
</Properties>
</file>